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17F" w:rsidRPr="00270A48" w:rsidRDefault="00E100B0" w:rsidP="009E0E9D">
      <w:pPr>
        <w:pStyle w:val="NCEAtitlepageL1"/>
        <w:rPr>
          <w:rFonts w:ascii="Times New Roman" w:hAnsi="Times New Roman" w:cs="Times New Roman"/>
          <w:szCs w:val="32"/>
        </w:rPr>
      </w:pPr>
      <w:r w:rsidRPr="00270A48">
        <w:rPr>
          <w:rFonts w:ascii="Times New Roman" w:hAnsi="Times New Roman" w:cs="Times New Roman"/>
          <w:szCs w:val="32"/>
        </w:rPr>
        <w:t>E</w:t>
      </w:r>
      <w:r w:rsidR="009E0E9D" w:rsidRPr="00270A48">
        <w:rPr>
          <w:rFonts w:ascii="Times New Roman" w:hAnsi="Times New Roman" w:cs="Times New Roman"/>
          <w:szCs w:val="32"/>
        </w:rPr>
        <w:t xml:space="preserve">nglish </w:t>
      </w:r>
      <w:r w:rsidR="0050217F" w:rsidRPr="00270A48">
        <w:rPr>
          <w:rFonts w:ascii="Times New Roman" w:hAnsi="Times New Roman" w:cs="Times New Roman"/>
          <w:szCs w:val="32"/>
        </w:rPr>
        <w:t xml:space="preserve">AS 90853 / </w:t>
      </w:r>
      <w:r w:rsidR="009E0E9D" w:rsidRPr="00270A48">
        <w:rPr>
          <w:rFonts w:ascii="Times New Roman" w:hAnsi="Times New Roman" w:cs="Times New Roman"/>
          <w:szCs w:val="32"/>
        </w:rPr>
        <w:t>1.9</w:t>
      </w:r>
      <w:r w:rsidR="0050217F" w:rsidRPr="00270A48">
        <w:rPr>
          <w:rFonts w:ascii="Times New Roman" w:hAnsi="Times New Roman" w:cs="Times New Roman"/>
          <w:szCs w:val="32"/>
        </w:rPr>
        <w:t xml:space="preserve"> Version 2</w:t>
      </w:r>
      <w:r w:rsidR="009E0E9D" w:rsidRPr="00270A48">
        <w:rPr>
          <w:rFonts w:ascii="Times New Roman" w:hAnsi="Times New Roman" w:cs="Times New Roman"/>
          <w:szCs w:val="32"/>
        </w:rPr>
        <w:t>:</w:t>
      </w:r>
    </w:p>
    <w:p w:rsidR="009E0E9D" w:rsidRPr="00270A48" w:rsidRDefault="009E0E9D" w:rsidP="009E0E9D">
      <w:pPr>
        <w:pStyle w:val="NCEAtitlepageL1"/>
        <w:rPr>
          <w:rFonts w:ascii="Times New Roman" w:hAnsi="Times New Roman" w:cs="Times New Roman"/>
          <w:szCs w:val="32"/>
        </w:rPr>
      </w:pPr>
      <w:r w:rsidRPr="00270A48">
        <w:rPr>
          <w:rFonts w:ascii="Times New Roman" w:hAnsi="Times New Roman" w:cs="Times New Roman"/>
          <w:szCs w:val="32"/>
        </w:rPr>
        <w:t>Use information literacy skills to present conclusions</w:t>
      </w:r>
    </w:p>
    <w:p w:rsidR="009E0E9D" w:rsidRPr="00270A48" w:rsidRDefault="009E0E9D" w:rsidP="009E0E9D">
      <w:pPr>
        <w:pStyle w:val="NCEAtitlepageL2"/>
        <w:rPr>
          <w:rFonts w:ascii="Times New Roman" w:hAnsi="Times New Roman" w:cs="Times New Roman"/>
          <w:szCs w:val="32"/>
        </w:rPr>
      </w:pPr>
      <w:r w:rsidRPr="00270A48">
        <w:rPr>
          <w:rFonts w:ascii="Times New Roman" w:hAnsi="Times New Roman" w:cs="Times New Roman"/>
          <w:szCs w:val="32"/>
        </w:rPr>
        <w:t>Credits: 4</w:t>
      </w:r>
    </w:p>
    <w:p w:rsidR="009E0E9D" w:rsidRPr="00270A48" w:rsidRDefault="009E0E9D" w:rsidP="009E0E9D">
      <w:pPr>
        <w:pStyle w:val="NCEAtitlepageL2"/>
        <w:rPr>
          <w:rFonts w:ascii="Times New Roman" w:hAnsi="Times New Roman" w:cs="Times New Roman"/>
          <w:szCs w:val="32"/>
        </w:rPr>
      </w:pPr>
      <w:r w:rsidRPr="00270A48">
        <w:rPr>
          <w:rFonts w:ascii="Times New Roman" w:hAnsi="Times New Roman" w:cs="Times New Roman"/>
          <w:szCs w:val="32"/>
        </w:rPr>
        <w:t>Cultivating the Context</w:t>
      </w:r>
      <w:r w:rsidR="0050217F" w:rsidRPr="00270A48">
        <w:rPr>
          <w:rFonts w:ascii="Times New Roman" w:hAnsi="Times New Roman" w:cs="Times New Roman"/>
          <w:szCs w:val="3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04"/>
        <w:gridCol w:w="3305"/>
        <w:gridCol w:w="3303"/>
      </w:tblGrid>
      <w:tr w:rsidR="006103A3" w:rsidRPr="00A80A06" w:rsidTr="00E100B0">
        <w:trPr>
          <w:cantSplit/>
          <w:tblHeader/>
        </w:trPr>
        <w:tc>
          <w:tcPr>
            <w:tcW w:w="1667" w:type="pct"/>
            <w:tcBorders>
              <w:top w:val="single" w:sz="4" w:space="0" w:color="auto"/>
              <w:left w:val="single" w:sz="4" w:space="0" w:color="auto"/>
              <w:bottom w:val="single" w:sz="4" w:space="0" w:color="auto"/>
              <w:right w:val="single" w:sz="4" w:space="0" w:color="auto"/>
            </w:tcBorders>
          </w:tcPr>
          <w:p w:rsidR="006103A3" w:rsidRPr="00A80A06" w:rsidRDefault="006103A3" w:rsidP="00E100B0">
            <w:pPr>
              <w:pStyle w:val="NCEAtablebody"/>
              <w:rPr>
                <w:rFonts w:ascii="Times New Roman" w:hAnsi="Times New Roman"/>
                <w:b/>
                <w:sz w:val="24"/>
                <w:szCs w:val="24"/>
                <w:lang w:val="en-AU"/>
              </w:rPr>
            </w:pPr>
            <w:r w:rsidRPr="00A80A06">
              <w:rPr>
                <w:rFonts w:ascii="Times New Roman" w:hAnsi="Times New Roman"/>
                <w:b/>
                <w:sz w:val="24"/>
                <w:szCs w:val="24"/>
                <w:lang w:val="en-AU"/>
              </w:rPr>
              <w:t>Achievement</w:t>
            </w:r>
          </w:p>
        </w:tc>
        <w:tc>
          <w:tcPr>
            <w:tcW w:w="1667" w:type="pct"/>
            <w:tcBorders>
              <w:top w:val="single" w:sz="4" w:space="0" w:color="auto"/>
              <w:left w:val="single" w:sz="4" w:space="0" w:color="auto"/>
              <w:bottom w:val="single" w:sz="4" w:space="0" w:color="auto"/>
              <w:right w:val="single" w:sz="4" w:space="0" w:color="auto"/>
            </w:tcBorders>
          </w:tcPr>
          <w:p w:rsidR="006103A3" w:rsidRPr="00A80A06" w:rsidRDefault="006103A3" w:rsidP="00E100B0">
            <w:pPr>
              <w:pStyle w:val="NCEAtablebody"/>
              <w:rPr>
                <w:rFonts w:ascii="Times New Roman" w:hAnsi="Times New Roman"/>
                <w:b/>
                <w:sz w:val="24"/>
                <w:szCs w:val="24"/>
                <w:lang w:val="en-AU"/>
              </w:rPr>
            </w:pPr>
            <w:r w:rsidRPr="00A80A06">
              <w:rPr>
                <w:rFonts w:ascii="Times New Roman" w:hAnsi="Times New Roman"/>
                <w:b/>
                <w:sz w:val="24"/>
                <w:szCs w:val="24"/>
                <w:lang w:val="en-AU"/>
              </w:rPr>
              <w:t>Achievement with Merit</w:t>
            </w:r>
          </w:p>
        </w:tc>
        <w:tc>
          <w:tcPr>
            <w:tcW w:w="1667" w:type="pct"/>
            <w:tcBorders>
              <w:top w:val="single" w:sz="4" w:space="0" w:color="auto"/>
              <w:left w:val="single" w:sz="4" w:space="0" w:color="auto"/>
              <w:bottom w:val="single" w:sz="4" w:space="0" w:color="auto"/>
              <w:right w:val="single" w:sz="4" w:space="0" w:color="auto"/>
            </w:tcBorders>
          </w:tcPr>
          <w:p w:rsidR="006103A3" w:rsidRPr="00A80A06" w:rsidRDefault="006103A3" w:rsidP="00E100B0">
            <w:pPr>
              <w:pStyle w:val="NCEAtablebody"/>
              <w:rPr>
                <w:rFonts w:ascii="Times New Roman" w:hAnsi="Times New Roman"/>
                <w:b/>
                <w:sz w:val="24"/>
                <w:szCs w:val="24"/>
                <w:lang w:val="en-AU"/>
              </w:rPr>
            </w:pPr>
            <w:r w:rsidRPr="00A80A06">
              <w:rPr>
                <w:rFonts w:ascii="Times New Roman" w:hAnsi="Times New Roman"/>
                <w:b/>
                <w:sz w:val="24"/>
                <w:szCs w:val="24"/>
                <w:lang w:val="en-AU"/>
              </w:rPr>
              <w:t>Achievement with Excellence</w:t>
            </w:r>
          </w:p>
        </w:tc>
      </w:tr>
      <w:tr w:rsidR="006103A3" w:rsidRPr="00A80A06" w:rsidTr="00E100B0">
        <w:trPr>
          <w:cantSplit/>
        </w:trPr>
        <w:tc>
          <w:tcPr>
            <w:tcW w:w="1667" w:type="pct"/>
            <w:tcBorders>
              <w:top w:val="nil"/>
              <w:left w:val="single" w:sz="4" w:space="0" w:color="auto"/>
              <w:bottom w:val="single" w:sz="4" w:space="0" w:color="auto"/>
              <w:right w:val="single" w:sz="4" w:space="0" w:color="auto"/>
            </w:tcBorders>
          </w:tcPr>
          <w:p w:rsidR="006103A3" w:rsidRPr="00A80A06" w:rsidRDefault="006103A3" w:rsidP="00E100B0">
            <w:pPr>
              <w:pStyle w:val="NCEAtablebody"/>
              <w:rPr>
                <w:rFonts w:ascii="Times New Roman" w:hAnsi="Times New Roman"/>
                <w:sz w:val="24"/>
                <w:szCs w:val="24"/>
                <w:lang w:val="en-AU"/>
              </w:rPr>
            </w:pPr>
            <w:r w:rsidRPr="00A80A06">
              <w:rPr>
                <w:rFonts w:ascii="Times New Roman" w:hAnsi="Times New Roman"/>
                <w:sz w:val="24"/>
                <w:szCs w:val="24"/>
                <w:lang w:val="en-AU"/>
              </w:rPr>
              <w:t>Use information literacy skills to form conclusion(s).</w:t>
            </w:r>
          </w:p>
        </w:tc>
        <w:tc>
          <w:tcPr>
            <w:tcW w:w="1667" w:type="pct"/>
            <w:tcBorders>
              <w:top w:val="nil"/>
              <w:left w:val="nil"/>
              <w:bottom w:val="single" w:sz="4" w:space="0" w:color="auto"/>
              <w:right w:val="single" w:sz="4" w:space="0" w:color="auto"/>
            </w:tcBorders>
          </w:tcPr>
          <w:p w:rsidR="006103A3" w:rsidRPr="00A80A06" w:rsidRDefault="006103A3" w:rsidP="00E100B0">
            <w:pPr>
              <w:pStyle w:val="NCEAtablebody"/>
              <w:rPr>
                <w:rFonts w:ascii="Times New Roman" w:hAnsi="Times New Roman"/>
                <w:sz w:val="24"/>
                <w:szCs w:val="24"/>
                <w:lang w:val="en-AU"/>
              </w:rPr>
            </w:pPr>
            <w:r w:rsidRPr="00A80A06">
              <w:rPr>
                <w:rFonts w:ascii="Times New Roman" w:hAnsi="Times New Roman"/>
                <w:sz w:val="24"/>
                <w:szCs w:val="24"/>
                <w:lang w:val="en-AU"/>
              </w:rPr>
              <w:t>Use information literacy skills to form convincing conclusion(s)</w:t>
            </w:r>
          </w:p>
        </w:tc>
        <w:tc>
          <w:tcPr>
            <w:tcW w:w="1667" w:type="pct"/>
            <w:tcBorders>
              <w:top w:val="nil"/>
              <w:left w:val="nil"/>
              <w:bottom w:val="single" w:sz="4" w:space="0" w:color="auto"/>
              <w:right w:val="single" w:sz="4" w:space="0" w:color="auto"/>
            </w:tcBorders>
          </w:tcPr>
          <w:p w:rsidR="006103A3" w:rsidRPr="00A80A06" w:rsidRDefault="006103A3" w:rsidP="00E100B0">
            <w:pPr>
              <w:pStyle w:val="NCEAtablebody"/>
              <w:rPr>
                <w:rFonts w:ascii="Times New Roman" w:hAnsi="Times New Roman"/>
                <w:sz w:val="24"/>
                <w:szCs w:val="24"/>
                <w:lang w:val="en-AU"/>
              </w:rPr>
            </w:pPr>
            <w:r w:rsidRPr="00A80A06">
              <w:rPr>
                <w:rFonts w:ascii="Times New Roman" w:hAnsi="Times New Roman"/>
                <w:sz w:val="24"/>
                <w:szCs w:val="24"/>
                <w:lang w:val="en-AU"/>
              </w:rPr>
              <w:t>Use information literacy skills to form perceptive conclusion(s).</w:t>
            </w:r>
          </w:p>
        </w:tc>
      </w:tr>
    </w:tbl>
    <w:p w:rsidR="009E0E9D" w:rsidRPr="00A80A06" w:rsidRDefault="009E0E9D" w:rsidP="009E0E9D">
      <w:pPr>
        <w:pStyle w:val="NCEAInstructionsbanner"/>
        <w:rPr>
          <w:rFonts w:ascii="Times New Roman" w:hAnsi="Times New Roman" w:cs="Times New Roman"/>
        </w:rPr>
      </w:pPr>
      <w:r w:rsidRPr="00A80A06">
        <w:rPr>
          <w:rFonts w:ascii="Times New Roman" w:hAnsi="Times New Roman" w:cs="Times New Roman"/>
        </w:rPr>
        <w:t>Student Instructions Sheet</w:t>
      </w:r>
    </w:p>
    <w:p w:rsidR="00607C1D" w:rsidRPr="00A80A06" w:rsidRDefault="009E0E9D"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Your task is to condu</w:t>
      </w:r>
      <w:r w:rsidR="006D182D" w:rsidRPr="00A80A06">
        <w:rPr>
          <w:rFonts w:ascii="Times New Roman" w:hAnsi="Times New Roman" w:cs="Times New Roman"/>
          <w:sz w:val="24"/>
          <w:szCs w:val="24"/>
        </w:rPr>
        <w:t>ct an enquiry into an aspect of</w:t>
      </w:r>
      <w:r w:rsidR="006A3F85" w:rsidRPr="00A80A06">
        <w:rPr>
          <w:rFonts w:ascii="Times New Roman" w:hAnsi="Times New Roman" w:cs="Times New Roman"/>
          <w:sz w:val="24"/>
          <w:szCs w:val="24"/>
        </w:rPr>
        <w:t xml:space="preserve"> a</w:t>
      </w:r>
      <w:r w:rsidRPr="00A80A06">
        <w:rPr>
          <w:rFonts w:ascii="Times New Roman" w:hAnsi="Times New Roman" w:cs="Times New Roman"/>
          <w:sz w:val="24"/>
          <w:szCs w:val="24"/>
        </w:rPr>
        <w:t xml:space="preserve"> text you are studying currently or have studied this year in English. </w:t>
      </w:r>
    </w:p>
    <w:p w:rsidR="004E7564" w:rsidRPr="00A80A06" w:rsidRDefault="004E7564"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Every text that you study or read is situated in a context. This context could be historical, social, political, cultural or personal.</w:t>
      </w:r>
    </w:p>
    <w:p w:rsidR="004E7564" w:rsidRPr="00A80A06" w:rsidRDefault="004B400F"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You will:</w:t>
      </w:r>
    </w:p>
    <w:p w:rsidR="004B400F" w:rsidRPr="00A80A06" w:rsidRDefault="004B400F" w:rsidP="00607C1D">
      <w:pPr>
        <w:pStyle w:val="ListParagraph"/>
        <w:numPr>
          <w:ilvl w:val="0"/>
          <w:numId w:val="15"/>
        </w:numPr>
        <w:spacing w:line="240" w:lineRule="auto"/>
        <w:rPr>
          <w:rFonts w:ascii="Times New Roman" w:hAnsi="Times New Roman" w:cs="Times New Roman"/>
          <w:sz w:val="24"/>
          <w:szCs w:val="24"/>
        </w:rPr>
      </w:pPr>
      <w:r w:rsidRPr="00A80A06">
        <w:rPr>
          <w:rFonts w:ascii="Times New Roman" w:hAnsi="Times New Roman" w:cs="Times New Roman"/>
          <w:sz w:val="24"/>
          <w:szCs w:val="24"/>
        </w:rPr>
        <w:t>Choose an aspect of the text to enquire into – the topic or context;</w:t>
      </w:r>
    </w:p>
    <w:p w:rsidR="004B400F" w:rsidRPr="00A80A06" w:rsidRDefault="004B400F" w:rsidP="00607C1D">
      <w:pPr>
        <w:pStyle w:val="ListParagraph"/>
        <w:numPr>
          <w:ilvl w:val="0"/>
          <w:numId w:val="15"/>
        </w:numPr>
        <w:spacing w:line="240" w:lineRule="auto"/>
        <w:rPr>
          <w:rFonts w:ascii="Times New Roman" w:hAnsi="Times New Roman" w:cs="Times New Roman"/>
          <w:sz w:val="24"/>
          <w:szCs w:val="24"/>
        </w:rPr>
      </w:pPr>
      <w:r w:rsidRPr="00A80A06">
        <w:rPr>
          <w:rFonts w:ascii="Times New Roman" w:hAnsi="Times New Roman" w:cs="Times New Roman"/>
          <w:sz w:val="24"/>
          <w:szCs w:val="24"/>
        </w:rPr>
        <w:t>Frame your enquiry by posing key questions;</w:t>
      </w:r>
    </w:p>
    <w:p w:rsidR="004B400F" w:rsidRPr="00A80A06" w:rsidRDefault="004B400F" w:rsidP="00607C1D">
      <w:pPr>
        <w:pStyle w:val="ListParagraph"/>
        <w:numPr>
          <w:ilvl w:val="0"/>
          <w:numId w:val="15"/>
        </w:numPr>
        <w:spacing w:line="240" w:lineRule="auto"/>
        <w:rPr>
          <w:rFonts w:ascii="Times New Roman" w:hAnsi="Times New Roman" w:cs="Times New Roman"/>
          <w:sz w:val="24"/>
          <w:szCs w:val="24"/>
        </w:rPr>
      </w:pPr>
      <w:r w:rsidRPr="00A80A06">
        <w:rPr>
          <w:rFonts w:ascii="Times New Roman" w:hAnsi="Times New Roman" w:cs="Times New Roman"/>
          <w:sz w:val="24"/>
          <w:szCs w:val="24"/>
        </w:rPr>
        <w:t>Investigate the key questions by selecting information from a range of sources;</w:t>
      </w:r>
    </w:p>
    <w:p w:rsidR="004B400F" w:rsidRPr="00A80A06" w:rsidRDefault="004B400F" w:rsidP="00607C1D">
      <w:pPr>
        <w:pStyle w:val="ListParagraph"/>
        <w:numPr>
          <w:ilvl w:val="0"/>
          <w:numId w:val="15"/>
        </w:numPr>
        <w:spacing w:line="240" w:lineRule="auto"/>
        <w:rPr>
          <w:rFonts w:ascii="Times New Roman" w:hAnsi="Times New Roman" w:cs="Times New Roman"/>
          <w:sz w:val="24"/>
          <w:szCs w:val="24"/>
        </w:rPr>
      </w:pPr>
      <w:r w:rsidRPr="00A80A06">
        <w:rPr>
          <w:rFonts w:ascii="Times New Roman" w:hAnsi="Times New Roman" w:cs="Times New Roman"/>
          <w:sz w:val="24"/>
          <w:szCs w:val="24"/>
        </w:rPr>
        <w:t>Evaluate the information you have found and the sources of the information;</w:t>
      </w:r>
    </w:p>
    <w:p w:rsidR="004B400F" w:rsidRPr="00A80A06" w:rsidRDefault="004B400F" w:rsidP="00607C1D">
      <w:pPr>
        <w:pStyle w:val="ListParagraph"/>
        <w:numPr>
          <w:ilvl w:val="0"/>
          <w:numId w:val="15"/>
        </w:numPr>
        <w:spacing w:line="240" w:lineRule="auto"/>
        <w:rPr>
          <w:rFonts w:ascii="Times New Roman" w:hAnsi="Times New Roman" w:cs="Times New Roman"/>
          <w:sz w:val="24"/>
          <w:szCs w:val="24"/>
        </w:rPr>
      </w:pPr>
      <w:r w:rsidRPr="00A80A06">
        <w:rPr>
          <w:rFonts w:ascii="Times New Roman" w:hAnsi="Times New Roman" w:cs="Times New Roman"/>
          <w:sz w:val="24"/>
          <w:szCs w:val="24"/>
        </w:rPr>
        <w:t>Form conclusions; and</w:t>
      </w:r>
    </w:p>
    <w:p w:rsidR="004B400F" w:rsidRPr="00A80A06" w:rsidRDefault="00A80A06" w:rsidP="00607C1D">
      <w:pPr>
        <w:pStyle w:val="ListParagraph"/>
        <w:numPr>
          <w:ilvl w:val="0"/>
          <w:numId w:val="15"/>
        </w:numPr>
        <w:spacing w:line="240" w:lineRule="auto"/>
        <w:rPr>
          <w:rFonts w:ascii="Times New Roman" w:hAnsi="Times New Roman" w:cs="Times New Roman"/>
          <w:sz w:val="24"/>
          <w:szCs w:val="24"/>
        </w:rPr>
      </w:pPr>
      <w:r>
        <w:rPr>
          <w:rFonts w:ascii="Times New Roman" w:hAnsi="Times New Roman" w:cs="Times New Roman"/>
          <w:sz w:val="24"/>
          <w:szCs w:val="24"/>
        </w:rPr>
        <w:t>Present your</w:t>
      </w:r>
      <w:r w:rsidR="004B400F" w:rsidRPr="00A80A06">
        <w:rPr>
          <w:rFonts w:ascii="Times New Roman" w:hAnsi="Times New Roman" w:cs="Times New Roman"/>
          <w:sz w:val="24"/>
          <w:szCs w:val="24"/>
        </w:rPr>
        <w:t xml:space="preserve"> conclus</w:t>
      </w:r>
      <w:r>
        <w:rPr>
          <w:rFonts w:ascii="Times New Roman" w:hAnsi="Times New Roman" w:cs="Times New Roman"/>
          <w:sz w:val="24"/>
          <w:szCs w:val="24"/>
        </w:rPr>
        <w:t>ions in a written or oral format</w:t>
      </w:r>
      <w:r w:rsidR="004B400F" w:rsidRPr="00A80A06">
        <w:rPr>
          <w:rFonts w:ascii="Times New Roman" w:hAnsi="Times New Roman" w:cs="Times New Roman"/>
          <w:sz w:val="24"/>
          <w:szCs w:val="24"/>
        </w:rPr>
        <w:t xml:space="preserve">. </w:t>
      </w:r>
    </w:p>
    <w:p w:rsidR="00A27698" w:rsidRPr="00A80A06" w:rsidRDefault="009E0E9D" w:rsidP="0050217F">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For example, if you </w:t>
      </w:r>
      <w:r w:rsidR="0050217F" w:rsidRPr="00A80A06">
        <w:rPr>
          <w:rFonts w:ascii="Times New Roman" w:hAnsi="Times New Roman" w:cs="Times New Roman"/>
          <w:sz w:val="24"/>
          <w:szCs w:val="24"/>
        </w:rPr>
        <w:t>decide to follow the class focus on War you might consider</w:t>
      </w:r>
      <w:r w:rsidR="00A80A06">
        <w:rPr>
          <w:rFonts w:ascii="Times New Roman" w:hAnsi="Times New Roman" w:cs="Times New Roman"/>
          <w:sz w:val="24"/>
          <w:szCs w:val="24"/>
        </w:rPr>
        <w:t>:</w:t>
      </w:r>
      <w:r w:rsidR="0050217F" w:rsidRPr="00A80A06">
        <w:rPr>
          <w:rFonts w:ascii="Times New Roman" w:hAnsi="Times New Roman" w:cs="Times New Roman"/>
          <w:sz w:val="24"/>
          <w:szCs w:val="24"/>
        </w:rPr>
        <w:t xml:space="preserve"> </w:t>
      </w:r>
    </w:p>
    <w:p w:rsidR="0050217F" w:rsidRPr="00A80A06" w:rsidRDefault="0050217F" w:rsidP="0050217F">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The changing role of women in war</w:t>
      </w:r>
    </w:p>
    <w:p w:rsidR="0050217F" w:rsidRPr="00A80A06" w:rsidRDefault="0050217F" w:rsidP="0050217F">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Conscientious Ob</w:t>
      </w:r>
      <w:r w:rsidR="00A80A06">
        <w:rPr>
          <w:rFonts w:ascii="Times New Roman" w:hAnsi="Times New Roman" w:cs="Times New Roman"/>
          <w:i/>
          <w:sz w:val="24"/>
          <w:szCs w:val="24"/>
        </w:rPr>
        <w:t>jectors or</w:t>
      </w:r>
      <w:r w:rsidRPr="00A80A06">
        <w:rPr>
          <w:rFonts w:ascii="Times New Roman" w:hAnsi="Times New Roman" w:cs="Times New Roman"/>
          <w:i/>
          <w:sz w:val="24"/>
          <w:szCs w:val="24"/>
        </w:rPr>
        <w:t xml:space="preserve"> </w:t>
      </w:r>
      <w:r w:rsidR="00A80A06">
        <w:rPr>
          <w:rFonts w:ascii="Times New Roman" w:hAnsi="Times New Roman" w:cs="Times New Roman"/>
          <w:i/>
          <w:sz w:val="24"/>
          <w:szCs w:val="24"/>
        </w:rPr>
        <w:t xml:space="preserve">PTSD </w:t>
      </w:r>
    </w:p>
    <w:p w:rsidR="0050217F" w:rsidRPr="00A80A06" w:rsidRDefault="00A80A06" w:rsidP="0050217F">
      <w:pPr>
        <w:spacing w:line="240" w:lineRule="auto"/>
        <w:rPr>
          <w:rFonts w:ascii="Times New Roman" w:hAnsi="Times New Roman" w:cs="Times New Roman"/>
          <w:i/>
          <w:sz w:val="24"/>
          <w:szCs w:val="24"/>
        </w:rPr>
      </w:pPr>
      <w:r>
        <w:rPr>
          <w:rFonts w:ascii="Times New Roman" w:hAnsi="Times New Roman" w:cs="Times New Roman"/>
          <w:i/>
          <w:sz w:val="24"/>
          <w:szCs w:val="24"/>
        </w:rPr>
        <w:t>The importance of commemoration and memory</w:t>
      </w:r>
    </w:p>
    <w:p w:rsidR="001C21D4" w:rsidRDefault="001C21D4" w:rsidP="0050217F">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 xml:space="preserve">The Maori Battalion </w:t>
      </w:r>
    </w:p>
    <w:p w:rsidR="00A80A06" w:rsidRDefault="00A80A06" w:rsidP="0050217F">
      <w:pPr>
        <w:spacing w:line="240" w:lineRule="auto"/>
        <w:rPr>
          <w:rFonts w:ascii="Times New Roman" w:hAnsi="Times New Roman" w:cs="Times New Roman"/>
          <w:i/>
          <w:sz w:val="24"/>
          <w:szCs w:val="24"/>
        </w:rPr>
      </w:pPr>
      <w:r>
        <w:rPr>
          <w:rFonts w:ascii="Times New Roman" w:hAnsi="Times New Roman" w:cs="Times New Roman"/>
          <w:i/>
          <w:sz w:val="24"/>
          <w:szCs w:val="24"/>
        </w:rPr>
        <w:t>The connections Hastings has to war</w:t>
      </w:r>
    </w:p>
    <w:p w:rsidR="00A80A06" w:rsidRDefault="00A80A06" w:rsidP="0050217F">
      <w:pPr>
        <w:spacing w:line="240" w:lineRule="auto"/>
        <w:rPr>
          <w:rFonts w:ascii="Times New Roman" w:hAnsi="Times New Roman" w:cs="Times New Roman"/>
          <w:i/>
          <w:sz w:val="24"/>
          <w:szCs w:val="24"/>
        </w:rPr>
      </w:pPr>
      <w:r>
        <w:rPr>
          <w:rFonts w:ascii="Times New Roman" w:hAnsi="Times New Roman" w:cs="Times New Roman"/>
          <w:i/>
          <w:sz w:val="24"/>
          <w:szCs w:val="24"/>
        </w:rPr>
        <w:t>The ANZAC alliance</w:t>
      </w:r>
    </w:p>
    <w:p w:rsidR="00A80A06" w:rsidRPr="00A80A06" w:rsidRDefault="000F1A37" w:rsidP="0050217F">
      <w:pPr>
        <w:spacing w:line="240" w:lineRule="auto"/>
        <w:rPr>
          <w:rFonts w:ascii="Times New Roman" w:hAnsi="Times New Roman" w:cs="Times New Roman"/>
          <w:i/>
          <w:sz w:val="24"/>
          <w:szCs w:val="24"/>
        </w:rPr>
      </w:pPr>
      <w:r>
        <w:rPr>
          <w:rFonts w:ascii="Times New Roman" w:hAnsi="Times New Roman" w:cs="Times New Roman"/>
          <w:i/>
          <w:sz w:val="24"/>
          <w:szCs w:val="24"/>
        </w:rPr>
        <w:t>The use of animals in war</w:t>
      </w:r>
    </w:p>
    <w:p w:rsidR="00607C1D" w:rsidRPr="00A80A06" w:rsidRDefault="00D43BE1" w:rsidP="0096201E">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An important feature of this assessment is how you demonstrate your information </w:t>
      </w:r>
      <w:r w:rsidR="00D64C58" w:rsidRPr="00A80A06">
        <w:rPr>
          <w:rFonts w:ascii="Times New Roman" w:hAnsi="Times New Roman" w:cs="Times New Roman"/>
          <w:sz w:val="24"/>
          <w:szCs w:val="24"/>
        </w:rPr>
        <w:t>e</w:t>
      </w:r>
      <w:r w:rsidR="0050217F" w:rsidRPr="00A80A06">
        <w:rPr>
          <w:rFonts w:ascii="Times New Roman" w:hAnsi="Times New Roman" w:cs="Times New Roman"/>
          <w:sz w:val="24"/>
          <w:szCs w:val="24"/>
        </w:rPr>
        <w:t>nquiry skills. The process is as</w:t>
      </w:r>
      <w:r w:rsidRPr="00A80A06">
        <w:rPr>
          <w:rFonts w:ascii="Times New Roman" w:hAnsi="Times New Roman" w:cs="Times New Roman"/>
          <w:sz w:val="24"/>
          <w:szCs w:val="24"/>
        </w:rPr>
        <w:t xml:space="preserve"> important as the product</w:t>
      </w:r>
      <w:r w:rsidR="0050217F" w:rsidRPr="00A80A06">
        <w:rPr>
          <w:rFonts w:ascii="Times New Roman" w:hAnsi="Times New Roman" w:cs="Times New Roman"/>
          <w:sz w:val="24"/>
          <w:szCs w:val="24"/>
        </w:rPr>
        <w:t>, detailed enquiry leads to a detailed product</w:t>
      </w:r>
      <w:r w:rsidRPr="00A80A06">
        <w:rPr>
          <w:rFonts w:ascii="Times New Roman" w:hAnsi="Times New Roman" w:cs="Times New Roman"/>
          <w:sz w:val="24"/>
          <w:szCs w:val="24"/>
        </w:rPr>
        <w:t>.</w:t>
      </w:r>
    </w:p>
    <w:p w:rsidR="004B400F" w:rsidRPr="00A80A06" w:rsidRDefault="00C60D9A" w:rsidP="0096201E">
      <w:pPr>
        <w:spacing w:line="240" w:lineRule="auto"/>
        <w:rPr>
          <w:rFonts w:ascii="Times New Roman" w:hAnsi="Times New Roman" w:cs="Times New Roman"/>
          <w:sz w:val="24"/>
          <w:szCs w:val="24"/>
        </w:rPr>
      </w:pPr>
      <w:r w:rsidRPr="00A80A06">
        <w:rPr>
          <w:rFonts w:ascii="Times New Roman" w:hAnsi="Times New Roman" w:cs="Times New Roman"/>
          <w:b/>
          <w:sz w:val="24"/>
          <w:szCs w:val="24"/>
        </w:rPr>
        <w:t>Note:</w:t>
      </w:r>
      <w:r w:rsidR="00D43BE1" w:rsidRPr="00A80A06">
        <w:rPr>
          <w:rFonts w:ascii="Times New Roman" w:hAnsi="Times New Roman" w:cs="Times New Roman"/>
          <w:sz w:val="24"/>
          <w:szCs w:val="24"/>
        </w:rPr>
        <w:t xml:space="preserve"> </w:t>
      </w:r>
    </w:p>
    <w:p w:rsidR="004B400F" w:rsidRPr="00A80A06" w:rsidRDefault="009C377C" w:rsidP="00607C1D">
      <w:pPr>
        <w:pStyle w:val="ListParagraph"/>
        <w:numPr>
          <w:ilvl w:val="0"/>
          <w:numId w:val="14"/>
        </w:numPr>
        <w:spacing w:line="240" w:lineRule="auto"/>
        <w:rPr>
          <w:rFonts w:ascii="Times New Roman" w:hAnsi="Times New Roman" w:cs="Times New Roman"/>
          <w:sz w:val="24"/>
          <w:szCs w:val="24"/>
        </w:rPr>
      </w:pPr>
      <w:r>
        <w:rPr>
          <w:rFonts w:ascii="Times New Roman" w:hAnsi="Times New Roman" w:cs="Times New Roman"/>
          <w:sz w:val="24"/>
          <w:szCs w:val="24"/>
        </w:rPr>
        <w:t xml:space="preserve">If you </w:t>
      </w:r>
      <w:r w:rsidR="0096201E" w:rsidRPr="00A80A06">
        <w:rPr>
          <w:rFonts w:ascii="Times New Roman" w:hAnsi="Times New Roman" w:cs="Times New Roman"/>
          <w:sz w:val="24"/>
          <w:szCs w:val="24"/>
        </w:rPr>
        <w:t xml:space="preserve">take information </w:t>
      </w:r>
      <w:r>
        <w:rPr>
          <w:rFonts w:ascii="Times New Roman" w:hAnsi="Times New Roman" w:cs="Times New Roman"/>
          <w:sz w:val="24"/>
          <w:szCs w:val="24"/>
        </w:rPr>
        <w:t xml:space="preserve">directly </w:t>
      </w:r>
      <w:r w:rsidR="0096201E" w:rsidRPr="00A80A06">
        <w:rPr>
          <w:rFonts w:ascii="Times New Roman" w:hAnsi="Times New Roman" w:cs="Times New Roman"/>
          <w:sz w:val="24"/>
          <w:szCs w:val="24"/>
        </w:rPr>
        <w:t xml:space="preserve">from a source, it must be in quotation marks. </w:t>
      </w:r>
    </w:p>
    <w:p w:rsidR="00E100B0" w:rsidRPr="00A80A06" w:rsidRDefault="0096201E" w:rsidP="00787099">
      <w:pPr>
        <w:pStyle w:val="ListParagraph"/>
        <w:numPr>
          <w:ilvl w:val="0"/>
          <w:numId w:val="14"/>
        </w:numPr>
        <w:spacing w:line="240" w:lineRule="auto"/>
        <w:rPr>
          <w:rFonts w:ascii="Times New Roman" w:hAnsi="Times New Roman" w:cs="Times New Roman"/>
          <w:sz w:val="24"/>
          <w:szCs w:val="24"/>
        </w:rPr>
      </w:pPr>
      <w:r w:rsidRPr="00A80A06">
        <w:rPr>
          <w:rFonts w:ascii="Times New Roman" w:hAnsi="Times New Roman" w:cs="Times New Roman"/>
          <w:sz w:val="24"/>
          <w:szCs w:val="24"/>
        </w:rPr>
        <w:t>You must include references for your sources so that it can be seen where your information is from.</w:t>
      </w:r>
      <w:r w:rsidR="009C377C">
        <w:rPr>
          <w:rFonts w:ascii="Times New Roman" w:hAnsi="Times New Roman" w:cs="Times New Roman"/>
          <w:sz w:val="24"/>
          <w:szCs w:val="24"/>
        </w:rPr>
        <w:t xml:space="preserve"> This may be in a works cited or notes section format depending on your chosen style of presentation.</w:t>
      </w:r>
    </w:p>
    <w:p w:rsidR="00D43BE1" w:rsidRPr="00A80A06" w:rsidRDefault="00D43BE1" w:rsidP="00E100B0">
      <w:pPr>
        <w:spacing w:line="240" w:lineRule="auto"/>
        <w:ind w:left="360"/>
        <w:rPr>
          <w:rFonts w:ascii="Times New Roman" w:hAnsi="Times New Roman" w:cs="Times New Roman"/>
          <w:sz w:val="24"/>
          <w:szCs w:val="24"/>
        </w:rPr>
      </w:pPr>
      <w:r w:rsidRPr="00A80A06">
        <w:rPr>
          <w:rFonts w:ascii="Times New Roman" w:hAnsi="Times New Roman" w:cs="Times New Roman"/>
          <w:sz w:val="24"/>
          <w:szCs w:val="24"/>
        </w:rPr>
        <w:lastRenderedPageBreak/>
        <w:t>You will be assessed on how well you:</w:t>
      </w:r>
    </w:p>
    <w:p w:rsidR="00D43BE1" w:rsidRPr="00A80A06" w:rsidRDefault="004E7564" w:rsidP="00787099">
      <w:pPr>
        <w:pStyle w:val="ListParagraph"/>
        <w:numPr>
          <w:ilvl w:val="0"/>
          <w:numId w:val="1"/>
        </w:numPr>
        <w:spacing w:line="240" w:lineRule="auto"/>
        <w:rPr>
          <w:rFonts w:ascii="Times New Roman" w:hAnsi="Times New Roman" w:cs="Times New Roman"/>
          <w:sz w:val="24"/>
          <w:szCs w:val="24"/>
        </w:rPr>
      </w:pPr>
      <w:r w:rsidRPr="00A80A06">
        <w:rPr>
          <w:rFonts w:ascii="Times New Roman" w:hAnsi="Times New Roman" w:cs="Times New Roman"/>
          <w:sz w:val="24"/>
          <w:szCs w:val="24"/>
        </w:rPr>
        <w:t>P</w:t>
      </w:r>
      <w:r w:rsidR="00270A48" w:rsidRPr="00A80A06">
        <w:rPr>
          <w:rFonts w:ascii="Times New Roman" w:hAnsi="Times New Roman" w:cs="Times New Roman"/>
          <w:sz w:val="24"/>
          <w:szCs w:val="24"/>
        </w:rPr>
        <w:t>ropose questions for</w:t>
      </w:r>
      <w:r w:rsidR="004B400F" w:rsidRPr="00A80A06">
        <w:rPr>
          <w:rFonts w:ascii="Times New Roman" w:hAnsi="Times New Roman" w:cs="Times New Roman"/>
          <w:sz w:val="24"/>
          <w:szCs w:val="24"/>
        </w:rPr>
        <w:t xml:space="preserve"> your topic</w:t>
      </w:r>
      <w:r w:rsidR="006A3F85" w:rsidRPr="00A80A06">
        <w:rPr>
          <w:rFonts w:ascii="Times New Roman" w:hAnsi="Times New Roman" w:cs="Times New Roman"/>
          <w:sz w:val="24"/>
          <w:szCs w:val="24"/>
        </w:rPr>
        <w:t>.</w:t>
      </w:r>
    </w:p>
    <w:p w:rsidR="00D43BE1" w:rsidRPr="00A80A06" w:rsidRDefault="00D43BE1" w:rsidP="00787099">
      <w:pPr>
        <w:pStyle w:val="ListParagraph"/>
        <w:numPr>
          <w:ilvl w:val="0"/>
          <w:numId w:val="1"/>
        </w:numPr>
        <w:spacing w:line="240" w:lineRule="auto"/>
        <w:rPr>
          <w:rFonts w:ascii="Times New Roman" w:hAnsi="Times New Roman" w:cs="Times New Roman"/>
          <w:sz w:val="24"/>
          <w:szCs w:val="24"/>
        </w:rPr>
      </w:pPr>
      <w:r w:rsidRPr="00A80A06">
        <w:rPr>
          <w:rFonts w:ascii="Times New Roman" w:hAnsi="Times New Roman" w:cs="Times New Roman"/>
          <w:sz w:val="24"/>
          <w:szCs w:val="24"/>
        </w:rPr>
        <w:t>Select and use appropriate strategies for locating and processing information;</w:t>
      </w:r>
    </w:p>
    <w:p w:rsidR="00D43BE1" w:rsidRPr="00A80A06" w:rsidRDefault="00D43BE1" w:rsidP="00787099">
      <w:pPr>
        <w:pStyle w:val="ListParagraph"/>
        <w:numPr>
          <w:ilvl w:val="0"/>
          <w:numId w:val="1"/>
        </w:numPr>
        <w:spacing w:line="240" w:lineRule="auto"/>
        <w:rPr>
          <w:rFonts w:ascii="Times New Roman" w:hAnsi="Times New Roman" w:cs="Times New Roman"/>
          <w:sz w:val="24"/>
          <w:szCs w:val="24"/>
        </w:rPr>
      </w:pPr>
      <w:r w:rsidRPr="00A80A06">
        <w:rPr>
          <w:rFonts w:ascii="Times New Roman" w:hAnsi="Times New Roman" w:cs="Times New Roman"/>
          <w:sz w:val="24"/>
          <w:szCs w:val="24"/>
        </w:rPr>
        <w:t>Evaluate the usefulness and reliability of information in relation to the focus of the enquiry</w:t>
      </w:r>
      <w:r w:rsidR="006A3F85" w:rsidRPr="00A80A06">
        <w:rPr>
          <w:rFonts w:ascii="Times New Roman" w:hAnsi="Times New Roman" w:cs="Times New Roman"/>
          <w:sz w:val="24"/>
          <w:szCs w:val="24"/>
        </w:rPr>
        <w:t>.</w:t>
      </w:r>
    </w:p>
    <w:p w:rsidR="001C21D4" w:rsidRPr="00A80A06" w:rsidRDefault="00D43BE1" w:rsidP="001C21D4">
      <w:pPr>
        <w:pStyle w:val="ListParagraph"/>
        <w:numPr>
          <w:ilvl w:val="0"/>
          <w:numId w:val="1"/>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Form </w:t>
      </w:r>
      <w:r w:rsidR="009776F1" w:rsidRPr="00A80A06">
        <w:rPr>
          <w:rFonts w:ascii="Times New Roman" w:hAnsi="Times New Roman" w:cs="Times New Roman"/>
          <w:sz w:val="24"/>
          <w:szCs w:val="24"/>
        </w:rPr>
        <w:t xml:space="preserve">convincing and perceptive </w:t>
      </w:r>
      <w:r w:rsidRPr="00A80A06">
        <w:rPr>
          <w:rFonts w:ascii="Times New Roman" w:hAnsi="Times New Roman" w:cs="Times New Roman"/>
          <w:sz w:val="24"/>
          <w:szCs w:val="24"/>
        </w:rPr>
        <w:t>conclusions</w:t>
      </w:r>
      <w:r w:rsidR="00831E77" w:rsidRPr="00A80A06">
        <w:rPr>
          <w:rFonts w:ascii="Times New Roman" w:hAnsi="Times New Roman" w:cs="Times New Roman"/>
          <w:sz w:val="24"/>
          <w:szCs w:val="24"/>
        </w:rPr>
        <w:t xml:space="preserve"> in a written report.</w:t>
      </w:r>
    </w:p>
    <w:p w:rsidR="001C21D4" w:rsidRPr="00A80A06" w:rsidRDefault="001C21D4" w:rsidP="001C21D4">
      <w:pPr>
        <w:pStyle w:val="ListParagraph"/>
        <w:spacing w:line="240" w:lineRule="auto"/>
        <w:ind w:left="360"/>
        <w:rPr>
          <w:rFonts w:ascii="Times New Roman" w:hAnsi="Times New Roman" w:cs="Times New Roman"/>
          <w:sz w:val="24"/>
          <w:szCs w:val="24"/>
        </w:rPr>
      </w:pPr>
    </w:p>
    <w:p w:rsidR="001C21D4" w:rsidRPr="00A80A06" w:rsidRDefault="0050217F" w:rsidP="001C21D4">
      <w:pPr>
        <w:pStyle w:val="ListParagraph"/>
        <w:spacing w:line="240" w:lineRule="auto"/>
        <w:ind w:left="360"/>
        <w:rPr>
          <w:rFonts w:ascii="Times New Roman" w:hAnsi="Times New Roman" w:cs="Times New Roman"/>
          <w:sz w:val="24"/>
          <w:szCs w:val="24"/>
        </w:rPr>
      </w:pPr>
      <w:r w:rsidRPr="00A80A06">
        <w:rPr>
          <w:rFonts w:ascii="Times New Roman" w:hAnsi="Times New Roman" w:cs="Times New Roman"/>
          <w:i/>
          <w:sz w:val="24"/>
          <w:szCs w:val="24"/>
        </w:rPr>
        <w:t>Form perceptive conclusion(s)</w:t>
      </w:r>
      <w:r w:rsidRPr="00A80A06">
        <w:rPr>
          <w:rFonts w:ascii="Times New Roman" w:hAnsi="Times New Roman" w:cs="Times New Roman"/>
          <w:sz w:val="24"/>
          <w:szCs w:val="24"/>
        </w:rPr>
        <w:t xml:space="preserve"> </w:t>
      </w:r>
      <w:r w:rsidRPr="00A80A06">
        <w:rPr>
          <w:rFonts w:ascii="Times New Roman" w:hAnsi="Times New Roman" w:cs="Times New Roman"/>
          <w:sz w:val="24"/>
          <w:szCs w:val="24"/>
          <w:lang w:val="en-US" w:eastAsia="en-GB"/>
        </w:rPr>
        <w:t xml:space="preserve">involves creating ideas and knowledge based on information gathered in the inquiry that are clear and connected to the purpose of the inquiry </w:t>
      </w:r>
      <w:r w:rsidRPr="00A80A06">
        <w:rPr>
          <w:rFonts w:ascii="Times New Roman" w:hAnsi="Times New Roman" w:cs="Times New Roman"/>
          <w:sz w:val="24"/>
          <w:szCs w:val="24"/>
        </w:rPr>
        <w:t>and show some insight or originality in thought or interpr</w:t>
      </w:r>
      <w:r w:rsidR="001C21D4" w:rsidRPr="00A80A06">
        <w:rPr>
          <w:rFonts w:ascii="Times New Roman" w:hAnsi="Times New Roman" w:cs="Times New Roman"/>
          <w:sz w:val="24"/>
          <w:szCs w:val="24"/>
        </w:rPr>
        <w:t xml:space="preserve">etation of the ideas gathered. </w:t>
      </w:r>
      <w:r w:rsidRPr="00A80A06">
        <w:rPr>
          <w:rFonts w:ascii="Times New Roman" w:hAnsi="Times New Roman" w:cs="Times New Roman"/>
          <w:sz w:val="24"/>
          <w:szCs w:val="24"/>
        </w:rPr>
        <w:t>This may include:</w:t>
      </w:r>
    </w:p>
    <w:p w:rsidR="001C21D4" w:rsidRPr="00A80A06" w:rsidRDefault="0050217F" w:rsidP="001C21D4">
      <w:pPr>
        <w:pStyle w:val="ListParagraph"/>
        <w:numPr>
          <w:ilvl w:val="0"/>
          <w:numId w:val="20"/>
        </w:numPr>
        <w:spacing w:line="240" w:lineRule="auto"/>
        <w:rPr>
          <w:rFonts w:ascii="Times New Roman" w:hAnsi="Times New Roman" w:cs="Times New Roman"/>
          <w:sz w:val="24"/>
          <w:szCs w:val="24"/>
          <w:lang w:val="en-US" w:eastAsia="en-GB"/>
        </w:rPr>
      </w:pPr>
      <w:r w:rsidRPr="00A80A06">
        <w:rPr>
          <w:rFonts w:ascii="Times New Roman" w:hAnsi="Times New Roman" w:cs="Times New Roman"/>
          <w:sz w:val="24"/>
          <w:szCs w:val="24"/>
          <w:lang w:val="en-US" w:eastAsia="en-GB"/>
        </w:rPr>
        <w:t>expressing an opinion, making a judgment or recommendation, reaching a decision, or suggesting a solution</w:t>
      </w:r>
    </w:p>
    <w:p w:rsidR="001C21D4" w:rsidRPr="00A80A06" w:rsidRDefault="0050217F" w:rsidP="001C21D4">
      <w:pPr>
        <w:pStyle w:val="ListParagraph"/>
        <w:numPr>
          <w:ilvl w:val="0"/>
          <w:numId w:val="20"/>
        </w:numPr>
        <w:spacing w:line="240" w:lineRule="auto"/>
        <w:rPr>
          <w:rFonts w:ascii="Times New Roman" w:hAnsi="Times New Roman" w:cs="Times New Roman"/>
          <w:sz w:val="24"/>
          <w:szCs w:val="24"/>
          <w:lang w:val="en-US" w:eastAsia="en-GB"/>
        </w:rPr>
      </w:pPr>
      <w:r w:rsidRPr="00A80A06">
        <w:rPr>
          <w:rFonts w:ascii="Times New Roman" w:hAnsi="Times New Roman" w:cs="Times New Roman"/>
          <w:sz w:val="24"/>
          <w:szCs w:val="24"/>
          <w:lang w:val="en-US" w:eastAsia="en-GB"/>
        </w:rPr>
        <w:t>evaluating the conclusion(s)</w:t>
      </w:r>
    </w:p>
    <w:p w:rsidR="0050217F" w:rsidRPr="00A80A06" w:rsidRDefault="0050217F" w:rsidP="00787099">
      <w:pPr>
        <w:pStyle w:val="ListParagraph"/>
        <w:numPr>
          <w:ilvl w:val="0"/>
          <w:numId w:val="20"/>
        </w:numPr>
        <w:spacing w:line="240" w:lineRule="auto"/>
        <w:rPr>
          <w:rFonts w:ascii="Times New Roman" w:hAnsi="Times New Roman" w:cs="Times New Roman"/>
          <w:sz w:val="24"/>
          <w:szCs w:val="24"/>
        </w:rPr>
      </w:pPr>
      <w:r w:rsidRPr="00A80A06">
        <w:rPr>
          <w:rFonts w:ascii="Times New Roman" w:hAnsi="Times New Roman" w:cs="Times New Roman"/>
          <w:sz w:val="24"/>
          <w:szCs w:val="24"/>
          <w:lang w:val="en-US" w:eastAsia="en-GB"/>
        </w:rPr>
        <w:t>questioning or challenging ideas or information collected.</w:t>
      </w:r>
    </w:p>
    <w:p w:rsidR="00D64C58" w:rsidRPr="00A80A06" w:rsidRDefault="00D64C58" w:rsidP="00787099">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t>Task</w:t>
      </w:r>
      <w:r w:rsidR="00270A48" w:rsidRPr="00A80A06">
        <w:rPr>
          <w:rFonts w:ascii="Times New Roman" w:hAnsi="Times New Roman" w:cs="Times New Roman"/>
          <w:b/>
          <w:sz w:val="28"/>
          <w:szCs w:val="28"/>
        </w:rPr>
        <w:t xml:space="preserve"> 1</w:t>
      </w:r>
      <w:r w:rsidRPr="00A80A06">
        <w:rPr>
          <w:rFonts w:ascii="Times New Roman" w:hAnsi="Times New Roman" w:cs="Times New Roman"/>
          <w:b/>
          <w:sz w:val="28"/>
          <w:szCs w:val="28"/>
        </w:rPr>
        <w:t>: The focus of your enquiry</w:t>
      </w:r>
      <w:r w:rsidR="00607C1D" w:rsidRPr="00A80A06">
        <w:rPr>
          <w:rFonts w:ascii="Times New Roman" w:hAnsi="Times New Roman" w:cs="Times New Roman"/>
          <w:b/>
          <w:sz w:val="28"/>
          <w:szCs w:val="28"/>
        </w:rPr>
        <w:t xml:space="preserve"> – the topic or context.</w:t>
      </w:r>
    </w:p>
    <w:p w:rsidR="00607C1D" w:rsidRPr="00A80A06" w:rsidRDefault="001C21D4" w:rsidP="00E54C86">
      <w:pPr>
        <w:spacing w:line="240" w:lineRule="auto"/>
        <w:rPr>
          <w:rFonts w:ascii="Times New Roman" w:hAnsi="Times New Roman" w:cs="Times New Roman"/>
          <w:sz w:val="24"/>
          <w:szCs w:val="24"/>
        </w:rPr>
      </w:pPr>
      <w:r w:rsidRPr="00A80A06">
        <w:rPr>
          <w:rFonts w:ascii="Times New Roman" w:hAnsi="Times New Roman" w:cs="Times New Roman"/>
          <w:sz w:val="24"/>
          <w:szCs w:val="24"/>
        </w:rPr>
        <w:t>B</w:t>
      </w:r>
      <w:r w:rsidR="00D64C58" w:rsidRPr="00A80A06">
        <w:rPr>
          <w:rFonts w:ascii="Times New Roman" w:hAnsi="Times New Roman" w:cs="Times New Roman"/>
          <w:sz w:val="24"/>
          <w:szCs w:val="24"/>
        </w:rPr>
        <w:t>rain</w:t>
      </w:r>
      <w:r w:rsidR="00137543" w:rsidRPr="00A80A06">
        <w:rPr>
          <w:rFonts w:ascii="Times New Roman" w:hAnsi="Times New Roman" w:cs="Times New Roman"/>
          <w:sz w:val="24"/>
          <w:szCs w:val="24"/>
        </w:rPr>
        <w:t xml:space="preserve">storm the </w:t>
      </w:r>
      <w:r w:rsidRPr="00A80A06">
        <w:rPr>
          <w:rFonts w:ascii="Times New Roman" w:hAnsi="Times New Roman" w:cs="Times New Roman"/>
          <w:sz w:val="24"/>
          <w:szCs w:val="24"/>
        </w:rPr>
        <w:t xml:space="preserve">various </w:t>
      </w:r>
      <w:r w:rsidR="00137543" w:rsidRPr="00A80A06">
        <w:rPr>
          <w:rFonts w:ascii="Times New Roman" w:hAnsi="Times New Roman" w:cs="Times New Roman"/>
          <w:sz w:val="24"/>
          <w:szCs w:val="24"/>
        </w:rPr>
        <w:t>contexts for the tex</w:t>
      </w:r>
      <w:r w:rsidRPr="00A80A06">
        <w:rPr>
          <w:rFonts w:ascii="Times New Roman" w:hAnsi="Times New Roman" w:cs="Times New Roman"/>
          <w:sz w:val="24"/>
          <w:szCs w:val="24"/>
        </w:rPr>
        <w:t>t(s)</w:t>
      </w:r>
      <w:r w:rsidR="00137543" w:rsidRPr="00A80A06">
        <w:rPr>
          <w:rFonts w:ascii="Times New Roman" w:hAnsi="Times New Roman" w:cs="Times New Roman"/>
          <w:sz w:val="24"/>
          <w:szCs w:val="24"/>
        </w:rPr>
        <w:t xml:space="preserve"> you have studied and how you could explore these contexts further</w:t>
      </w:r>
      <w:r w:rsidR="00D64C58" w:rsidRPr="00A80A06">
        <w:rPr>
          <w:rFonts w:ascii="Times New Roman" w:hAnsi="Times New Roman" w:cs="Times New Roman"/>
          <w:sz w:val="24"/>
          <w:szCs w:val="24"/>
        </w:rPr>
        <w:t>. Consider as many as possible that would provide interesting and rich areas to explore in depth.</w:t>
      </w:r>
      <w:r w:rsidR="00137543" w:rsidRPr="00A80A06">
        <w:rPr>
          <w:rFonts w:ascii="Times New Roman" w:hAnsi="Times New Roman" w:cs="Times New Roman"/>
          <w:sz w:val="24"/>
          <w:szCs w:val="24"/>
        </w:rPr>
        <w:t xml:space="preserve"> </w:t>
      </w:r>
    </w:p>
    <w:p w:rsidR="00137543" w:rsidRPr="009C377C" w:rsidRDefault="00607C1D" w:rsidP="00E54C86">
      <w:pPr>
        <w:spacing w:line="240" w:lineRule="auto"/>
        <w:rPr>
          <w:rFonts w:ascii="Times New Roman" w:hAnsi="Times New Roman" w:cs="Times New Roman"/>
          <w:sz w:val="24"/>
          <w:szCs w:val="24"/>
        </w:rPr>
      </w:pPr>
      <w:r w:rsidRPr="009C377C">
        <w:rPr>
          <w:rFonts w:ascii="Times New Roman" w:hAnsi="Times New Roman" w:cs="Times New Roman"/>
          <w:sz w:val="24"/>
          <w:szCs w:val="24"/>
        </w:rPr>
        <w:t xml:space="preserve">The </w:t>
      </w:r>
      <w:r w:rsidR="001C21D4" w:rsidRPr="009C377C">
        <w:rPr>
          <w:rFonts w:ascii="Times New Roman" w:hAnsi="Times New Roman" w:cs="Times New Roman"/>
          <w:sz w:val="24"/>
          <w:szCs w:val="24"/>
        </w:rPr>
        <w:t>example below focusses on our theme of war:</w:t>
      </w:r>
    </w:p>
    <w:p w:rsidR="001C21D4" w:rsidRPr="00A80A06" w:rsidRDefault="001C21D4"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Historical Context – Women in War</w:t>
      </w:r>
    </w:p>
    <w:p w:rsidR="001C21D4" w:rsidRPr="00A80A06" w:rsidRDefault="001C21D4"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Look at the changing roles of women in war – what were they allowed to do during the First World War / The Second World War compared to what they are allowed / able to do today.</w:t>
      </w:r>
    </w:p>
    <w:p w:rsidR="001C21D4" w:rsidRPr="00A80A06" w:rsidRDefault="001C21D4"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How have attitudes changed toward women’s involvement in war?</w:t>
      </w:r>
    </w:p>
    <w:p w:rsidR="001C21D4" w:rsidRPr="00A80A06" w:rsidRDefault="001C21D4"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The changes that occurred after women had been allowed to take on men’s jobs once the war was over – particularly the Second World War</w:t>
      </w:r>
    </w:p>
    <w:p w:rsidR="00774B8D" w:rsidRPr="00A80A06" w:rsidRDefault="00774B8D" w:rsidP="00787099">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t>Task 2: Framing your enquiry</w:t>
      </w:r>
      <w:r w:rsidR="00A12390" w:rsidRPr="00A80A06">
        <w:rPr>
          <w:rFonts w:ascii="Times New Roman" w:hAnsi="Times New Roman" w:cs="Times New Roman"/>
          <w:b/>
          <w:sz w:val="28"/>
          <w:szCs w:val="28"/>
        </w:rPr>
        <w:t xml:space="preserve"> – </w:t>
      </w:r>
      <w:r w:rsidR="00607C1D" w:rsidRPr="00A80A06">
        <w:rPr>
          <w:rFonts w:ascii="Times New Roman" w:hAnsi="Times New Roman" w:cs="Times New Roman"/>
          <w:b/>
          <w:sz w:val="28"/>
          <w:szCs w:val="28"/>
        </w:rPr>
        <w:t xml:space="preserve">the </w:t>
      </w:r>
      <w:r w:rsidR="00A12390" w:rsidRPr="00A80A06">
        <w:rPr>
          <w:rFonts w:ascii="Times New Roman" w:hAnsi="Times New Roman" w:cs="Times New Roman"/>
          <w:b/>
          <w:sz w:val="28"/>
          <w:szCs w:val="28"/>
        </w:rPr>
        <w:t>key questions</w:t>
      </w:r>
    </w:p>
    <w:p w:rsidR="00774B8D" w:rsidRPr="00A80A06" w:rsidRDefault="001C21D4"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Once you have decided on a focus for</w:t>
      </w:r>
      <w:r w:rsidR="00774B8D" w:rsidRPr="00A80A06">
        <w:rPr>
          <w:rFonts w:ascii="Times New Roman" w:hAnsi="Times New Roman" w:cs="Times New Roman"/>
          <w:sz w:val="24"/>
          <w:szCs w:val="24"/>
        </w:rPr>
        <w:t xml:space="preserve"> area to focus your e</w:t>
      </w:r>
      <w:r w:rsidR="00A9046F" w:rsidRPr="00A80A06">
        <w:rPr>
          <w:rFonts w:ascii="Times New Roman" w:hAnsi="Times New Roman" w:cs="Times New Roman"/>
          <w:sz w:val="24"/>
          <w:szCs w:val="24"/>
        </w:rPr>
        <w:t xml:space="preserve">nquiry, you need to develop </w:t>
      </w:r>
      <w:r w:rsidR="006A3F85" w:rsidRPr="00A80A06">
        <w:rPr>
          <w:rFonts w:ascii="Times New Roman" w:hAnsi="Times New Roman" w:cs="Times New Roman"/>
          <w:b/>
          <w:sz w:val="24"/>
          <w:szCs w:val="24"/>
        </w:rPr>
        <w:t xml:space="preserve">at least </w:t>
      </w:r>
      <w:r w:rsidR="00A9046F" w:rsidRPr="00A80A06">
        <w:rPr>
          <w:rFonts w:ascii="Times New Roman" w:hAnsi="Times New Roman" w:cs="Times New Roman"/>
          <w:b/>
          <w:sz w:val="24"/>
          <w:szCs w:val="24"/>
        </w:rPr>
        <w:t>three</w:t>
      </w:r>
      <w:r w:rsidR="00774B8D" w:rsidRPr="00A80A06">
        <w:rPr>
          <w:rFonts w:ascii="Times New Roman" w:hAnsi="Times New Roman" w:cs="Times New Roman"/>
          <w:sz w:val="24"/>
          <w:szCs w:val="24"/>
        </w:rPr>
        <w:t xml:space="preserve"> </w:t>
      </w:r>
      <w:r w:rsidR="00774B8D" w:rsidRPr="00A80A06">
        <w:rPr>
          <w:rFonts w:ascii="Times New Roman" w:hAnsi="Times New Roman" w:cs="Times New Roman"/>
          <w:b/>
          <w:sz w:val="24"/>
          <w:szCs w:val="24"/>
        </w:rPr>
        <w:t xml:space="preserve">key questions </w:t>
      </w:r>
      <w:r w:rsidR="00774B8D" w:rsidRPr="00A80A06">
        <w:rPr>
          <w:rFonts w:ascii="Times New Roman" w:hAnsi="Times New Roman" w:cs="Times New Roman"/>
          <w:sz w:val="24"/>
          <w:szCs w:val="24"/>
        </w:rPr>
        <w:t>about the context you have chosen. These questions will allow you to select relevant information and will help you form your conclusions later. Once you start selecting information and researching your topic, you may need to alter your questions.</w:t>
      </w:r>
      <w:r w:rsidR="00654C52" w:rsidRPr="00A80A06">
        <w:rPr>
          <w:rFonts w:ascii="Times New Roman" w:hAnsi="Times New Roman" w:cs="Times New Roman"/>
          <w:sz w:val="24"/>
          <w:szCs w:val="24"/>
        </w:rPr>
        <w:t xml:space="preserve"> The questions you devise should be:</w:t>
      </w:r>
    </w:p>
    <w:p w:rsidR="00654C52" w:rsidRPr="00A80A06" w:rsidRDefault="00654C52" w:rsidP="00787099">
      <w:pPr>
        <w:pStyle w:val="ListParagraph"/>
        <w:numPr>
          <w:ilvl w:val="0"/>
          <w:numId w:val="7"/>
        </w:numPr>
        <w:spacing w:line="240" w:lineRule="auto"/>
        <w:rPr>
          <w:rFonts w:ascii="Times New Roman" w:hAnsi="Times New Roman" w:cs="Times New Roman"/>
          <w:sz w:val="24"/>
          <w:szCs w:val="24"/>
        </w:rPr>
      </w:pPr>
      <w:r w:rsidRPr="00A80A06">
        <w:rPr>
          <w:rFonts w:ascii="Times New Roman" w:hAnsi="Times New Roman" w:cs="Times New Roman"/>
          <w:sz w:val="24"/>
          <w:szCs w:val="24"/>
        </w:rPr>
        <w:t>Open (not closed questions which just have a yes/no answer)</w:t>
      </w:r>
    </w:p>
    <w:p w:rsidR="00654C52" w:rsidRPr="00A80A06" w:rsidRDefault="00654C52" w:rsidP="00787099">
      <w:pPr>
        <w:pStyle w:val="ListParagraph"/>
        <w:numPr>
          <w:ilvl w:val="0"/>
          <w:numId w:val="7"/>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Unbiased </w:t>
      </w:r>
    </w:p>
    <w:p w:rsidR="00654C52" w:rsidRPr="00A80A06" w:rsidRDefault="00654C52" w:rsidP="00787099">
      <w:pPr>
        <w:pStyle w:val="ListParagraph"/>
        <w:numPr>
          <w:ilvl w:val="0"/>
          <w:numId w:val="7"/>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Lead to interpretation </w:t>
      </w:r>
      <w:r w:rsidR="006A3F85" w:rsidRPr="00A80A06">
        <w:rPr>
          <w:rFonts w:ascii="Times New Roman" w:hAnsi="Times New Roman" w:cs="Times New Roman"/>
          <w:sz w:val="24"/>
          <w:szCs w:val="24"/>
        </w:rPr>
        <w:t>and forming conclusions</w:t>
      </w:r>
      <w:r w:rsidR="004B400F" w:rsidRPr="00A80A06">
        <w:rPr>
          <w:rFonts w:ascii="Times New Roman" w:hAnsi="Times New Roman" w:cs="Times New Roman"/>
          <w:sz w:val="24"/>
          <w:szCs w:val="24"/>
        </w:rPr>
        <w:t>,</w:t>
      </w:r>
      <w:r w:rsidR="006A3F85" w:rsidRPr="00A80A06">
        <w:rPr>
          <w:rFonts w:ascii="Times New Roman" w:hAnsi="Times New Roman" w:cs="Times New Roman"/>
          <w:sz w:val="24"/>
          <w:szCs w:val="24"/>
        </w:rPr>
        <w:t xml:space="preserve"> </w:t>
      </w:r>
      <w:r w:rsidRPr="00A80A06">
        <w:rPr>
          <w:rFonts w:ascii="Times New Roman" w:hAnsi="Times New Roman" w:cs="Times New Roman"/>
          <w:sz w:val="24"/>
          <w:szCs w:val="24"/>
        </w:rPr>
        <w:t>rather than recalling facts.</w:t>
      </w:r>
    </w:p>
    <w:p w:rsidR="0057443D" w:rsidRPr="00A80A06" w:rsidRDefault="00654C52" w:rsidP="00E54C86">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Aim to use questions like “how” and “why” rather than “what” as these will allow you to interpret the information you find. If you need to use a question that asks for information, you can add to it to make it more interpretive. </w:t>
      </w:r>
    </w:p>
    <w:p w:rsidR="007042EF" w:rsidRPr="00A80A06" w:rsidRDefault="007042EF" w:rsidP="00E54C86">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For example, if the focus </w:t>
      </w:r>
      <w:r w:rsidR="00A80A06">
        <w:rPr>
          <w:rFonts w:ascii="Times New Roman" w:hAnsi="Times New Roman" w:cs="Times New Roman"/>
          <w:sz w:val="24"/>
          <w:szCs w:val="24"/>
        </w:rPr>
        <w:t xml:space="preserve">of your enquiry </w:t>
      </w:r>
      <w:r w:rsidRPr="00A80A06">
        <w:rPr>
          <w:rFonts w:ascii="Times New Roman" w:hAnsi="Times New Roman" w:cs="Times New Roman"/>
          <w:sz w:val="24"/>
          <w:szCs w:val="24"/>
        </w:rPr>
        <w:t>centred on the connections Hastings</w:t>
      </w:r>
      <w:r w:rsidR="00051E08">
        <w:rPr>
          <w:rFonts w:ascii="Times New Roman" w:hAnsi="Times New Roman" w:cs="Times New Roman"/>
          <w:sz w:val="24"/>
          <w:szCs w:val="24"/>
        </w:rPr>
        <w:t xml:space="preserve"> and New Zealand have</w:t>
      </w:r>
      <w:r w:rsidRPr="00A80A06">
        <w:rPr>
          <w:rFonts w:ascii="Times New Roman" w:hAnsi="Times New Roman" w:cs="Times New Roman"/>
          <w:sz w:val="24"/>
          <w:szCs w:val="24"/>
        </w:rPr>
        <w:t xml:space="preserve"> to war, your questions might be:</w:t>
      </w:r>
    </w:p>
    <w:p w:rsidR="007042EF" w:rsidRPr="00A80A06" w:rsidRDefault="007042EF"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What is the significance of the Hastings War Memorial Library and where did all the artefacts in the memorial room come from?</w:t>
      </w:r>
    </w:p>
    <w:p w:rsidR="007042EF" w:rsidRPr="00A80A06" w:rsidRDefault="007042EF"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What role did t</w:t>
      </w:r>
      <w:r w:rsidR="009C377C">
        <w:rPr>
          <w:rFonts w:ascii="Times New Roman" w:hAnsi="Times New Roman" w:cs="Times New Roman"/>
          <w:i/>
          <w:sz w:val="24"/>
          <w:szCs w:val="24"/>
        </w:rPr>
        <w:t xml:space="preserve">hese people play in the war, </w:t>
      </w:r>
      <w:r w:rsidRPr="00A80A06">
        <w:rPr>
          <w:rFonts w:ascii="Times New Roman" w:hAnsi="Times New Roman" w:cs="Times New Roman"/>
          <w:i/>
          <w:sz w:val="24"/>
          <w:szCs w:val="24"/>
        </w:rPr>
        <w:t>why are they remembere</w:t>
      </w:r>
      <w:r w:rsidR="009C377C">
        <w:rPr>
          <w:rFonts w:ascii="Times New Roman" w:hAnsi="Times New Roman" w:cs="Times New Roman"/>
          <w:i/>
          <w:sz w:val="24"/>
          <w:szCs w:val="24"/>
        </w:rPr>
        <w:t xml:space="preserve">d, and what can we learn from their actions? </w:t>
      </w:r>
    </w:p>
    <w:p w:rsidR="007042EF" w:rsidRPr="00A80A06" w:rsidRDefault="007042EF" w:rsidP="00E54C86">
      <w:pPr>
        <w:spacing w:line="240" w:lineRule="auto"/>
        <w:rPr>
          <w:rFonts w:ascii="Times New Roman" w:hAnsi="Times New Roman" w:cs="Times New Roman"/>
          <w:i/>
          <w:sz w:val="24"/>
          <w:szCs w:val="24"/>
        </w:rPr>
      </w:pPr>
      <w:r w:rsidRPr="00A80A06">
        <w:rPr>
          <w:rFonts w:ascii="Times New Roman" w:hAnsi="Times New Roman" w:cs="Times New Roman"/>
          <w:i/>
          <w:sz w:val="24"/>
          <w:szCs w:val="24"/>
        </w:rPr>
        <w:t>How does Hastings</w:t>
      </w:r>
      <w:r w:rsidR="00A80A06">
        <w:rPr>
          <w:rFonts w:ascii="Times New Roman" w:hAnsi="Times New Roman" w:cs="Times New Roman"/>
          <w:i/>
          <w:sz w:val="24"/>
          <w:szCs w:val="24"/>
        </w:rPr>
        <w:t xml:space="preserve"> / New Zealand</w:t>
      </w:r>
      <w:r w:rsidRPr="00A80A06">
        <w:rPr>
          <w:rFonts w:ascii="Times New Roman" w:hAnsi="Times New Roman" w:cs="Times New Roman"/>
          <w:i/>
          <w:sz w:val="24"/>
          <w:szCs w:val="24"/>
        </w:rPr>
        <w:t xml:space="preserve"> show its recognition and remembrance of these times?</w:t>
      </w:r>
    </w:p>
    <w:p w:rsidR="0057443D" w:rsidRPr="00A80A06" w:rsidRDefault="00270A48" w:rsidP="0057443D">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lastRenderedPageBreak/>
        <w:t>Task 3</w:t>
      </w:r>
      <w:r w:rsidR="00A9046F" w:rsidRPr="00A80A06">
        <w:rPr>
          <w:rFonts w:ascii="Times New Roman" w:hAnsi="Times New Roman" w:cs="Times New Roman"/>
          <w:b/>
          <w:sz w:val="28"/>
          <w:szCs w:val="28"/>
        </w:rPr>
        <w:t>: Investigating your area of enquiry</w:t>
      </w:r>
    </w:p>
    <w:p w:rsidR="0057443D" w:rsidRPr="00A80A06" w:rsidRDefault="0057443D" w:rsidP="0057443D">
      <w:pPr>
        <w:pStyle w:val="ListParagraph"/>
        <w:numPr>
          <w:ilvl w:val="0"/>
          <w:numId w:val="18"/>
        </w:numPr>
        <w:spacing w:line="240" w:lineRule="auto"/>
        <w:rPr>
          <w:rFonts w:ascii="Times New Roman" w:hAnsi="Times New Roman" w:cs="Times New Roman"/>
          <w:b/>
          <w:sz w:val="24"/>
          <w:szCs w:val="24"/>
        </w:rPr>
      </w:pPr>
      <w:r w:rsidRPr="00A80A06">
        <w:rPr>
          <w:rFonts w:ascii="Times New Roman" w:hAnsi="Times New Roman" w:cs="Times New Roman"/>
          <w:b/>
          <w:sz w:val="24"/>
          <w:szCs w:val="24"/>
        </w:rPr>
        <w:t>Finding</w:t>
      </w:r>
    </w:p>
    <w:p w:rsidR="006A3F85" w:rsidRPr="00A80A06" w:rsidRDefault="00A9046F" w:rsidP="0057443D">
      <w:pPr>
        <w:spacing w:line="240" w:lineRule="auto"/>
        <w:rPr>
          <w:rFonts w:ascii="Times New Roman" w:hAnsi="Times New Roman" w:cs="Times New Roman"/>
          <w:b/>
          <w:sz w:val="24"/>
          <w:szCs w:val="24"/>
        </w:rPr>
      </w:pPr>
      <w:r w:rsidRPr="00A80A06">
        <w:rPr>
          <w:rFonts w:ascii="Times New Roman" w:hAnsi="Times New Roman" w:cs="Times New Roman"/>
          <w:sz w:val="24"/>
          <w:szCs w:val="24"/>
        </w:rPr>
        <w:t xml:space="preserve">You are now ready to find sources and select information to help you develop your conclusions. You need to </w:t>
      </w:r>
      <w:r w:rsidR="009C7C7B" w:rsidRPr="00A80A06">
        <w:rPr>
          <w:rFonts w:ascii="Times New Roman" w:hAnsi="Times New Roman" w:cs="Times New Roman"/>
          <w:b/>
          <w:sz w:val="24"/>
          <w:szCs w:val="24"/>
        </w:rPr>
        <w:t>locate at least 6</w:t>
      </w:r>
      <w:r w:rsidRPr="00A80A06">
        <w:rPr>
          <w:rFonts w:ascii="Times New Roman" w:hAnsi="Times New Roman" w:cs="Times New Roman"/>
          <w:b/>
          <w:sz w:val="24"/>
          <w:szCs w:val="24"/>
        </w:rPr>
        <w:t xml:space="preserve"> sources</w:t>
      </w:r>
      <w:r w:rsidRPr="00A80A06">
        <w:rPr>
          <w:rFonts w:ascii="Times New Roman" w:hAnsi="Times New Roman" w:cs="Times New Roman"/>
          <w:sz w:val="24"/>
          <w:szCs w:val="24"/>
        </w:rPr>
        <w:t xml:space="preserve"> and these should </w:t>
      </w:r>
      <w:r w:rsidR="006A3F85" w:rsidRPr="00A80A06">
        <w:rPr>
          <w:rFonts w:ascii="Times New Roman" w:hAnsi="Times New Roman" w:cs="Times New Roman"/>
          <w:sz w:val="24"/>
          <w:szCs w:val="24"/>
        </w:rPr>
        <w:t xml:space="preserve">be selected from </w:t>
      </w:r>
      <w:r w:rsidRPr="00A80A06">
        <w:rPr>
          <w:rFonts w:ascii="Times New Roman" w:hAnsi="Times New Roman" w:cs="Times New Roman"/>
          <w:sz w:val="24"/>
          <w:szCs w:val="24"/>
        </w:rPr>
        <w:t xml:space="preserve">written, visual and </w:t>
      </w:r>
      <w:r w:rsidR="006A3F85" w:rsidRPr="00A80A06">
        <w:rPr>
          <w:rFonts w:ascii="Times New Roman" w:hAnsi="Times New Roman" w:cs="Times New Roman"/>
          <w:sz w:val="24"/>
          <w:szCs w:val="24"/>
        </w:rPr>
        <w:t xml:space="preserve">/ or </w:t>
      </w:r>
      <w:r w:rsidRPr="00A80A06">
        <w:rPr>
          <w:rFonts w:ascii="Times New Roman" w:hAnsi="Times New Roman" w:cs="Times New Roman"/>
          <w:sz w:val="24"/>
          <w:szCs w:val="24"/>
        </w:rPr>
        <w:t xml:space="preserve">oral sources. </w:t>
      </w:r>
      <w:r w:rsidR="006A3F85" w:rsidRPr="00A80A06">
        <w:rPr>
          <w:rFonts w:ascii="Times New Roman" w:hAnsi="Times New Roman" w:cs="Times New Roman"/>
          <w:sz w:val="24"/>
          <w:szCs w:val="24"/>
        </w:rPr>
        <w:t xml:space="preserve">These texts should be selected independently. </w:t>
      </w:r>
    </w:p>
    <w:p w:rsidR="00A66E86" w:rsidRPr="00A80A06" w:rsidRDefault="00A9046F" w:rsidP="00E100B0">
      <w:pPr>
        <w:spacing w:line="240" w:lineRule="auto"/>
        <w:rPr>
          <w:rFonts w:ascii="Times New Roman" w:hAnsi="Times New Roman" w:cs="Times New Roman"/>
          <w:b/>
          <w:sz w:val="24"/>
          <w:szCs w:val="24"/>
        </w:rPr>
      </w:pPr>
      <w:r w:rsidRPr="00A80A06">
        <w:rPr>
          <w:rFonts w:ascii="Times New Roman" w:hAnsi="Times New Roman" w:cs="Times New Roman"/>
          <w:sz w:val="24"/>
          <w:szCs w:val="24"/>
        </w:rPr>
        <w:t>When using the Internet, you can use keywords to h</w:t>
      </w:r>
      <w:r w:rsidR="00E100B0" w:rsidRPr="00A80A06">
        <w:rPr>
          <w:rFonts w:ascii="Times New Roman" w:hAnsi="Times New Roman" w:cs="Times New Roman"/>
          <w:sz w:val="24"/>
          <w:szCs w:val="24"/>
        </w:rPr>
        <w:t>elp you search for information.</w:t>
      </w:r>
      <w:r w:rsidR="007042EF" w:rsidRPr="00A80A06">
        <w:rPr>
          <w:rFonts w:ascii="Times New Roman" w:hAnsi="Times New Roman" w:cs="Times New Roman"/>
          <w:sz w:val="24"/>
          <w:szCs w:val="24"/>
        </w:rPr>
        <w:t xml:space="preserve"> </w:t>
      </w:r>
      <w:r w:rsidR="005960C4" w:rsidRPr="00A80A06">
        <w:rPr>
          <w:rFonts w:ascii="Times New Roman" w:hAnsi="Times New Roman" w:cs="Times New Roman"/>
          <w:sz w:val="24"/>
          <w:szCs w:val="24"/>
        </w:rPr>
        <w:t>You will need to select the sources</w:t>
      </w:r>
      <w:r w:rsidR="00270A48" w:rsidRPr="00A80A06">
        <w:rPr>
          <w:rFonts w:ascii="Times New Roman" w:hAnsi="Times New Roman" w:cs="Times New Roman"/>
          <w:sz w:val="24"/>
          <w:szCs w:val="24"/>
        </w:rPr>
        <w:t>,</w:t>
      </w:r>
      <w:r w:rsidR="005960C4" w:rsidRPr="00A80A06">
        <w:rPr>
          <w:rFonts w:ascii="Times New Roman" w:hAnsi="Times New Roman" w:cs="Times New Roman"/>
          <w:sz w:val="24"/>
          <w:szCs w:val="24"/>
        </w:rPr>
        <w:t xml:space="preserve"> which you think will give you the most information that is relevant and reliable for your investigation.</w:t>
      </w:r>
    </w:p>
    <w:p w:rsidR="0057443D" w:rsidRPr="00A80A06" w:rsidRDefault="0057443D" w:rsidP="0057443D">
      <w:pPr>
        <w:pStyle w:val="ListParagraph"/>
        <w:numPr>
          <w:ilvl w:val="0"/>
          <w:numId w:val="18"/>
        </w:numPr>
        <w:spacing w:line="240" w:lineRule="auto"/>
        <w:rPr>
          <w:rFonts w:ascii="Times New Roman" w:hAnsi="Times New Roman" w:cs="Times New Roman"/>
          <w:b/>
          <w:sz w:val="24"/>
          <w:szCs w:val="24"/>
        </w:rPr>
      </w:pPr>
      <w:r w:rsidRPr="00A80A06">
        <w:rPr>
          <w:rFonts w:ascii="Times New Roman" w:hAnsi="Times New Roman" w:cs="Times New Roman"/>
          <w:b/>
          <w:sz w:val="24"/>
          <w:szCs w:val="24"/>
        </w:rPr>
        <w:t>Selecting</w:t>
      </w:r>
    </w:p>
    <w:p w:rsidR="005960C4" w:rsidRPr="00A80A06" w:rsidRDefault="005960C4" w:rsidP="0057443D">
      <w:pPr>
        <w:spacing w:line="240" w:lineRule="auto"/>
        <w:rPr>
          <w:rFonts w:ascii="Times New Roman" w:hAnsi="Times New Roman" w:cs="Times New Roman"/>
          <w:sz w:val="24"/>
          <w:szCs w:val="24"/>
        </w:rPr>
      </w:pPr>
      <w:r w:rsidRPr="00A80A06">
        <w:rPr>
          <w:rFonts w:ascii="Times New Roman" w:hAnsi="Times New Roman" w:cs="Times New Roman"/>
          <w:sz w:val="24"/>
          <w:szCs w:val="24"/>
        </w:rPr>
        <w:t>You need to select and locate relevant information. This information has to be recorded</w:t>
      </w:r>
      <w:r w:rsidR="0016493D" w:rsidRPr="00A80A06">
        <w:rPr>
          <w:rFonts w:ascii="Times New Roman" w:hAnsi="Times New Roman" w:cs="Times New Roman"/>
          <w:sz w:val="24"/>
          <w:szCs w:val="24"/>
        </w:rPr>
        <w:t xml:space="preserve"> and correctly referenced </w:t>
      </w:r>
      <w:r w:rsidRPr="00A80A06">
        <w:rPr>
          <w:rFonts w:ascii="Times New Roman" w:hAnsi="Times New Roman" w:cs="Times New Roman"/>
          <w:sz w:val="24"/>
          <w:szCs w:val="24"/>
        </w:rPr>
        <w:t xml:space="preserve">to show evidence of the process you have followed, and to help you with your final report. </w:t>
      </w:r>
      <w:r w:rsidRPr="00A80A06">
        <w:rPr>
          <w:rFonts w:ascii="Times New Roman" w:hAnsi="Times New Roman" w:cs="Times New Roman"/>
          <w:b/>
          <w:sz w:val="24"/>
          <w:szCs w:val="24"/>
        </w:rPr>
        <w:t>Complete a data chart</w:t>
      </w:r>
      <w:r w:rsidRPr="00A80A06">
        <w:rPr>
          <w:rFonts w:ascii="Times New Roman" w:hAnsi="Times New Roman" w:cs="Times New Roman"/>
          <w:sz w:val="24"/>
          <w:szCs w:val="24"/>
        </w:rPr>
        <w:t xml:space="preserve"> like the </w:t>
      </w:r>
      <w:r w:rsidR="00E54C86" w:rsidRPr="00A80A06">
        <w:rPr>
          <w:rFonts w:ascii="Times New Roman" w:hAnsi="Times New Roman" w:cs="Times New Roman"/>
          <w:sz w:val="24"/>
          <w:szCs w:val="24"/>
        </w:rPr>
        <w:t xml:space="preserve">chart in </w:t>
      </w:r>
      <w:r w:rsidR="00E54C86" w:rsidRPr="00A80A06">
        <w:rPr>
          <w:rFonts w:ascii="Times New Roman" w:hAnsi="Times New Roman" w:cs="Times New Roman"/>
          <w:b/>
          <w:sz w:val="24"/>
          <w:szCs w:val="24"/>
        </w:rPr>
        <w:t>Resource A</w:t>
      </w:r>
      <w:r w:rsidR="0006169E" w:rsidRPr="00A80A06">
        <w:rPr>
          <w:rFonts w:ascii="Times New Roman" w:hAnsi="Times New Roman" w:cs="Times New Roman"/>
          <w:sz w:val="24"/>
          <w:szCs w:val="24"/>
        </w:rPr>
        <w:t xml:space="preserve"> </w:t>
      </w:r>
      <w:r w:rsidR="0006169E" w:rsidRPr="00A80A06">
        <w:rPr>
          <w:rFonts w:ascii="Times New Roman" w:hAnsi="Times New Roman" w:cs="Times New Roman"/>
          <w:b/>
          <w:sz w:val="24"/>
          <w:szCs w:val="24"/>
        </w:rPr>
        <w:t xml:space="preserve">or </w:t>
      </w:r>
      <w:r w:rsidR="00DD1EBC" w:rsidRPr="00A80A06">
        <w:rPr>
          <w:rFonts w:ascii="Times New Roman" w:hAnsi="Times New Roman" w:cs="Times New Roman"/>
          <w:b/>
          <w:sz w:val="24"/>
          <w:szCs w:val="24"/>
        </w:rPr>
        <w:t xml:space="preserve">a </w:t>
      </w:r>
      <w:r w:rsidR="0006169E" w:rsidRPr="00A80A06">
        <w:rPr>
          <w:rFonts w:ascii="Times New Roman" w:hAnsi="Times New Roman" w:cs="Times New Roman"/>
          <w:b/>
          <w:sz w:val="24"/>
          <w:szCs w:val="24"/>
        </w:rPr>
        <w:t xml:space="preserve">form of recording your </w:t>
      </w:r>
      <w:r w:rsidR="004B400F" w:rsidRPr="00A80A06">
        <w:rPr>
          <w:rFonts w:ascii="Times New Roman" w:hAnsi="Times New Roman" w:cs="Times New Roman"/>
          <w:b/>
          <w:sz w:val="24"/>
          <w:szCs w:val="24"/>
        </w:rPr>
        <w:t>relevant information</w:t>
      </w:r>
      <w:r w:rsidR="0006169E" w:rsidRPr="00A80A06">
        <w:rPr>
          <w:rFonts w:ascii="Times New Roman" w:hAnsi="Times New Roman" w:cs="Times New Roman"/>
          <w:b/>
          <w:sz w:val="24"/>
          <w:szCs w:val="24"/>
        </w:rPr>
        <w:t xml:space="preserve"> in way that is acceptable to your teacher</w:t>
      </w:r>
      <w:r w:rsidR="00DC475F" w:rsidRPr="00A80A06">
        <w:rPr>
          <w:rFonts w:ascii="Times New Roman" w:hAnsi="Times New Roman" w:cs="Times New Roman"/>
          <w:sz w:val="24"/>
          <w:szCs w:val="24"/>
        </w:rPr>
        <w:t>.</w:t>
      </w:r>
    </w:p>
    <w:p w:rsidR="00774B8D" w:rsidRPr="00A80A06" w:rsidRDefault="00270A48" w:rsidP="00787099">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t>Task 4</w:t>
      </w:r>
      <w:r w:rsidR="00A66E86" w:rsidRPr="00A80A06">
        <w:rPr>
          <w:rFonts w:ascii="Times New Roman" w:hAnsi="Times New Roman" w:cs="Times New Roman"/>
          <w:b/>
          <w:sz w:val="28"/>
          <w:szCs w:val="28"/>
        </w:rPr>
        <w:t>:</w:t>
      </w:r>
      <w:r w:rsidR="002E7C9D" w:rsidRPr="00A80A06">
        <w:rPr>
          <w:rFonts w:ascii="Times New Roman" w:hAnsi="Times New Roman" w:cs="Times New Roman"/>
          <w:b/>
          <w:sz w:val="28"/>
          <w:szCs w:val="28"/>
        </w:rPr>
        <w:t xml:space="preserve"> Evaluating your information and sources</w:t>
      </w:r>
    </w:p>
    <w:p w:rsidR="00716704" w:rsidRPr="00A80A06" w:rsidRDefault="002E7C9D"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You need to think carefully about the validity </w:t>
      </w:r>
      <w:r w:rsidR="007502E7" w:rsidRPr="00A80A06">
        <w:rPr>
          <w:rFonts w:ascii="Times New Roman" w:hAnsi="Times New Roman" w:cs="Times New Roman"/>
          <w:sz w:val="24"/>
          <w:szCs w:val="24"/>
        </w:rPr>
        <w:t xml:space="preserve">and usefulness </w:t>
      </w:r>
      <w:r w:rsidRPr="00A80A06">
        <w:rPr>
          <w:rFonts w:ascii="Times New Roman" w:hAnsi="Times New Roman" w:cs="Times New Roman"/>
          <w:sz w:val="24"/>
          <w:szCs w:val="24"/>
        </w:rPr>
        <w:t>of the information you have found. Sometimes information is presented that is little more than opinion with no support or it may be biased. You need to be able to distinguish information</w:t>
      </w:r>
      <w:r w:rsidR="00051E08">
        <w:rPr>
          <w:rFonts w:ascii="Times New Roman" w:hAnsi="Times New Roman" w:cs="Times New Roman"/>
          <w:sz w:val="24"/>
          <w:szCs w:val="24"/>
        </w:rPr>
        <w:t>,</w:t>
      </w:r>
      <w:r w:rsidRPr="00A80A06">
        <w:rPr>
          <w:rFonts w:ascii="Times New Roman" w:hAnsi="Times New Roman" w:cs="Times New Roman"/>
          <w:sz w:val="24"/>
          <w:szCs w:val="24"/>
        </w:rPr>
        <w:t xml:space="preserve"> which is robust and reliable from information that might be less reliable. Think about</w:t>
      </w:r>
      <w:r w:rsidR="00DD1EBC" w:rsidRPr="00A80A06">
        <w:rPr>
          <w:rFonts w:ascii="Times New Roman" w:hAnsi="Times New Roman" w:cs="Times New Roman"/>
          <w:sz w:val="24"/>
          <w:szCs w:val="24"/>
        </w:rPr>
        <w:t>:</w:t>
      </w:r>
      <w:r w:rsidRPr="00A80A06">
        <w:rPr>
          <w:rFonts w:ascii="Times New Roman" w:hAnsi="Times New Roman" w:cs="Times New Roman"/>
          <w:sz w:val="24"/>
          <w:szCs w:val="24"/>
        </w:rPr>
        <w:t xml:space="preserve"> </w:t>
      </w:r>
    </w:p>
    <w:p w:rsidR="00716704" w:rsidRPr="00A80A06" w:rsidRDefault="002E7C9D" w:rsidP="00B770A3">
      <w:pPr>
        <w:pStyle w:val="ListParagraph"/>
        <w:numPr>
          <w:ilvl w:val="0"/>
          <w:numId w:val="16"/>
        </w:numPr>
        <w:spacing w:line="240" w:lineRule="auto"/>
        <w:rPr>
          <w:rFonts w:ascii="Times New Roman" w:hAnsi="Times New Roman" w:cs="Times New Roman"/>
          <w:sz w:val="24"/>
          <w:szCs w:val="24"/>
        </w:rPr>
      </w:pPr>
      <w:r w:rsidRPr="00A80A06">
        <w:rPr>
          <w:rFonts w:ascii="Times New Roman" w:hAnsi="Times New Roman" w:cs="Times New Roman"/>
          <w:sz w:val="24"/>
          <w:szCs w:val="24"/>
        </w:rPr>
        <w:t>where the websites have come from that you have used</w:t>
      </w:r>
      <w:r w:rsidR="00716704" w:rsidRPr="00A80A06">
        <w:rPr>
          <w:rFonts w:ascii="Times New Roman" w:hAnsi="Times New Roman" w:cs="Times New Roman"/>
          <w:sz w:val="24"/>
          <w:szCs w:val="24"/>
        </w:rPr>
        <w:t>;</w:t>
      </w:r>
      <w:r w:rsidRPr="00A80A06">
        <w:rPr>
          <w:rFonts w:ascii="Times New Roman" w:hAnsi="Times New Roman" w:cs="Times New Roman"/>
          <w:sz w:val="24"/>
          <w:szCs w:val="24"/>
        </w:rPr>
        <w:t xml:space="preserve"> </w:t>
      </w:r>
    </w:p>
    <w:p w:rsidR="00716704" w:rsidRPr="00A80A06" w:rsidRDefault="002E7C9D" w:rsidP="00B770A3">
      <w:pPr>
        <w:pStyle w:val="ListParagraph"/>
        <w:numPr>
          <w:ilvl w:val="0"/>
          <w:numId w:val="16"/>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the authors of the books you are using. Do the authors have agendas they want to promote? What are the credentials of the authors? </w:t>
      </w:r>
    </w:p>
    <w:p w:rsidR="007502E7" w:rsidRPr="00A80A06" w:rsidRDefault="00270A48"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Complete a chart like those</w:t>
      </w:r>
      <w:r w:rsidR="00E54C86" w:rsidRPr="00A80A06">
        <w:rPr>
          <w:rFonts w:ascii="Times New Roman" w:hAnsi="Times New Roman" w:cs="Times New Roman"/>
          <w:sz w:val="24"/>
          <w:szCs w:val="24"/>
        </w:rPr>
        <w:t xml:space="preserve"> in Resource A</w:t>
      </w:r>
      <w:r w:rsidR="00716704" w:rsidRPr="00A80A06">
        <w:rPr>
          <w:rFonts w:ascii="Times New Roman" w:hAnsi="Times New Roman" w:cs="Times New Roman"/>
          <w:sz w:val="24"/>
          <w:szCs w:val="24"/>
        </w:rPr>
        <w:t xml:space="preserve"> to evaluate the information and the sources.</w:t>
      </w:r>
      <w:r w:rsidR="00E100B0" w:rsidRPr="00A80A06">
        <w:rPr>
          <w:rFonts w:ascii="Times New Roman" w:hAnsi="Times New Roman" w:cs="Times New Roman"/>
          <w:sz w:val="24"/>
          <w:szCs w:val="24"/>
        </w:rPr>
        <w:t xml:space="preserve"> </w:t>
      </w:r>
      <w:r w:rsidR="007502E7" w:rsidRPr="00A80A06">
        <w:rPr>
          <w:rFonts w:ascii="Times New Roman" w:hAnsi="Times New Roman" w:cs="Times New Roman"/>
          <w:sz w:val="24"/>
          <w:szCs w:val="24"/>
        </w:rPr>
        <w:t>You may decide to reject some of your material once you have evaluated its reliability and usefulness.</w:t>
      </w:r>
    </w:p>
    <w:p w:rsidR="002E7C9D" w:rsidRPr="00A80A06" w:rsidRDefault="001677AE" w:rsidP="00787099">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t>Task 5</w:t>
      </w:r>
      <w:r w:rsidR="00A66E86" w:rsidRPr="00A80A06">
        <w:rPr>
          <w:rFonts w:ascii="Times New Roman" w:hAnsi="Times New Roman" w:cs="Times New Roman"/>
          <w:b/>
          <w:sz w:val="28"/>
          <w:szCs w:val="28"/>
        </w:rPr>
        <w:t>:</w:t>
      </w:r>
      <w:r w:rsidRPr="00A80A06">
        <w:rPr>
          <w:rFonts w:ascii="Times New Roman" w:hAnsi="Times New Roman" w:cs="Times New Roman"/>
          <w:b/>
          <w:sz w:val="28"/>
          <w:szCs w:val="28"/>
        </w:rPr>
        <w:t xml:space="preserve"> Forming your conclusions</w:t>
      </w:r>
    </w:p>
    <w:p w:rsidR="001677AE" w:rsidRPr="00A80A06" w:rsidRDefault="001677AE"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Review your information and begin to make connections between what you have discovered in your enquiry and how it relates to your text. The quality of your conclusions will be important in deciding your final grade. You form a conclusion when you create new information </w:t>
      </w:r>
      <w:r w:rsidR="006F7C4D" w:rsidRPr="00A80A06">
        <w:rPr>
          <w:rFonts w:ascii="Times New Roman" w:hAnsi="Times New Roman" w:cs="Times New Roman"/>
          <w:sz w:val="24"/>
          <w:szCs w:val="24"/>
        </w:rPr>
        <w:t>from the material you have</w:t>
      </w:r>
      <w:r w:rsidR="00E046A0" w:rsidRPr="00A80A06">
        <w:rPr>
          <w:rFonts w:ascii="Times New Roman" w:hAnsi="Times New Roman" w:cs="Times New Roman"/>
          <w:sz w:val="24"/>
          <w:szCs w:val="24"/>
        </w:rPr>
        <w:t xml:space="preserve"> or when you interpret the information</w:t>
      </w:r>
      <w:r w:rsidR="006F7C4D" w:rsidRPr="00A80A06">
        <w:rPr>
          <w:rFonts w:ascii="Times New Roman" w:hAnsi="Times New Roman" w:cs="Times New Roman"/>
          <w:sz w:val="24"/>
          <w:szCs w:val="24"/>
        </w:rPr>
        <w:t>.</w:t>
      </w:r>
      <w:r w:rsidR="0096201E" w:rsidRPr="00A80A06">
        <w:rPr>
          <w:rFonts w:ascii="Times New Roman" w:hAnsi="Times New Roman" w:cs="Times New Roman"/>
          <w:sz w:val="24"/>
          <w:szCs w:val="24"/>
        </w:rPr>
        <w:t xml:space="preserve"> This will require you to read between and beyond the lines.</w:t>
      </w:r>
      <w:r w:rsidR="006F7C4D" w:rsidRPr="00A80A06">
        <w:rPr>
          <w:rFonts w:ascii="Times New Roman" w:hAnsi="Times New Roman" w:cs="Times New Roman"/>
          <w:sz w:val="24"/>
          <w:szCs w:val="24"/>
        </w:rPr>
        <w:t xml:space="preserve"> </w:t>
      </w:r>
      <w:r w:rsidR="00AC1EF4" w:rsidRPr="00A80A06">
        <w:rPr>
          <w:rFonts w:ascii="Times New Roman" w:hAnsi="Times New Roman" w:cs="Times New Roman"/>
          <w:sz w:val="24"/>
          <w:szCs w:val="24"/>
        </w:rPr>
        <w:t>Conclusions are based on inf</w:t>
      </w:r>
      <w:r w:rsidR="00E100B0" w:rsidRPr="00A80A06">
        <w:rPr>
          <w:rFonts w:ascii="Times New Roman" w:hAnsi="Times New Roman" w:cs="Times New Roman"/>
          <w:sz w:val="24"/>
          <w:szCs w:val="24"/>
        </w:rPr>
        <w:t>ormation as opposed to opinions</w:t>
      </w:r>
      <w:r w:rsidR="0096201E" w:rsidRPr="00A80A06">
        <w:rPr>
          <w:rFonts w:ascii="Times New Roman" w:hAnsi="Times New Roman" w:cs="Times New Roman"/>
          <w:sz w:val="24"/>
          <w:szCs w:val="24"/>
        </w:rPr>
        <w:t xml:space="preserve"> that</w:t>
      </w:r>
      <w:r w:rsidR="00AC1EF4" w:rsidRPr="00A80A06">
        <w:rPr>
          <w:rFonts w:ascii="Times New Roman" w:hAnsi="Times New Roman" w:cs="Times New Roman"/>
          <w:sz w:val="24"/>
          <w:szCs w:val="24"/>
        </w:rPr>
        <w:t xml:space="preserve"> are drawn from prior knowledge and not substantiated. </w:t>
      </w:r>
    </w:p>
    <w:p w:rsidR="00D43BE1" w:rsidRPr="00A80A06" w:rsidRDefault="00AC1EF4" w:rsidP="00787099">
      <w:pPr>
        <w:spacing w:line="240" w:lineRule="auto"/>
        <w:rPr>
          <w:rFonts w:ascii="Times New Roman" w:hAnsi="Times New Roman" w:cs="Times New Roman"/>
          <w:b/>
          <w:sz w:val="28"/>
          <w:szCs w:val="28"/>
        </w:rPr>
      </w:pPr>
      <w:r w:rsidRPr="00A80A06">
        <w:rPr>
          <w:rFonts w:ascii="Times New Roman" w:hAnsi="Times New Roman" w:cs="Times New Roman"/>
          <w:b/>
          <w:sz w:val="28"/>
          <w:szCs w:val="28"/>
        </w:rPr>
        <w:t>Task 6 Presenting your conclusions</w:t>
      </w:r>
    </w:p>
    <w:p w:rsidR="0096201E" w:rsidRPr="00A80A06" w:rsidRDefault="00AC1EF4" w:rsidP="00787099">
      <w:pPr>
        <w:spacing w:line="240" w:lineRule="auto"/>
        <w:rPr>
          <w:rFonts w:ascii="Times New Roman" w:hAnsi="Times New Roman" w:cs="Times New Roman"/>
          <w:sz w:val="24"/>
          <w:szCs w:val="24"/>
        </w:rPr>
      </w:pPr>
      <w:r w:rsidRPr="00A80A06">
        <w:rPr>
          <w:rFonts w:ascii="Times New Roman" w:hAnsi="Times New Roman" w:cs="Times New Roman"/>
          <w:sz w:val="24"/>
          <w:szCs w:val="24"/>
        </w:rPr>
        <w:t>Your report will contain</w:t>
      </w:r>
      <w:r w:rsidR="0096201E" w:rsidRPr="00A80A06">
        <w:rPr>
          <w:rFonts w:ascii="Times New Roman" w:hAnsi="Times New Roman" w:cs="Times New Roman"/>
          <w:sz w:val="24"/>
          <w:szCs w:val="24"/>
        </w:rPr>
        <w:t>:</w:t>
      </w:r>
    </w:p>
    <w:p w:rsidR="00C90C65" w:rsidRPr="00A80A06" w:rsidRDefault="00C60D9A" w:rsidP="00B770A3">
      <w:pPr>
        <w:pStyle w:val="ListParagraph"/>
        <w:numPr>
          <w:ilvl w:val="0"/>
          <w:numId w:val="10"/>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An introduction outlining the focus of your enquiry. </w:t>
      </w:r>
    </w:p>
    <w:p w:rsidR="00C90C65" w:rsidRPr="00A80A06" w:rsidRDefault="00C60D9A" w:rsidP="00B770A3">
      <w:pPr>
        <w:pStyle w:val="ListParagraph"/>
        <w:numPr>
          <w:ilvl w:val="0"/>
          <w:numId w:val="10"/>
        </w:numPr>
        <w:spacing w:line="240" w:lineRule="auto"/>
        <w:rPr>
          <w:rFonts w:ascii="Times New Roman" w:hAnsi="Times New Roman" w:cs="Times New Roman"/>
          <w:sz w:val="24"/>
          <w:szCs w:val="24"/>
        </w:rPr>
      </w:pPr>
      <w:r w:rsidRPr="00A80A06">
        <w:rPr>
          <w:rFonts w:ascii="Times New Roman" w:hAnsi="Times New Roman" w:cs="Times New Roman"/>
          <w:sz w:val="24"/>
          <w:szCs w:val="24"/>
        </w:rPr>
        <w:t>You will then answer each question</w:t>
      </w:r>
      <w:r w:rsidR="0096201E" w:rsidRPr="00A80A06">
        <w:rPr>
          <w:rFonts w:ascii="Times New Roman" w:hAnsi="Times New Roman" w:cs="Times New Roman"/>
          <w:sz w:val="24"/>
          <w:szCs w:val="24"/>
        </w:rPr>
        <w:t xml:space="preserve"> you posed</w:t>
      </w:r>
      <w:r w:rsidRPr="00A80A06">
        <w:rPr>
          <w:rFonts w:ascii="Times New Roman" w:hAnsi="Times New Roman" w:cs="Times New Roman"/>
          <w:sz w:val="24"/>
          <w:szCs w:val="24"/>
        </w:rPr>
        <w:t xml:space="preserve"> in turn. </w:t>
      </w:r>
    </w:p>
    <w:p w:rsidR="007042EF" w:rsidRPr="00A80A06" w:rsidRDefault="00C60D9A" w:rsidP="007042EF">
      <w:pPr>
        <w:pStyle w:val="ListParagraph"/>
        <w:numPr>
          <w:ilvl w:val="0"/>
          <w:numId w:val="10"/>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A short conclusion should finish your report. </w:t>
      </w:r>
    </w:p>
    <w:p w:rsidR="007042EF" w:rsidRPr="00A80A06" w:rsidRDefault="00C60D9A" w:rsidP="007042EF">
      <w:pPr>
        <w:pStyle w:val="ListParagraph"/>
        <w:numPr>
          <w:ilvl w:val="0"/>
          <w:numId w:val="10"/>
        </w:numPr>
        <w:spacing w:line="240" w:lineRule="auto"/>
        <w:rPr>
          <w:rFonts w:ascii="Times New Roman" w:hAnsi="Times New Roman" w:cs="Times New Roman"/>
          <w:sz w:val="24"/>
          <w:szCs w:val="24"/>
        </w:rPr>
      </w:pPr>
      <w:r w:rsidRPr="00A80A06">
        <w:rPr>
          <w:rFonts w:ascii="Times New Roman" w:hAnsi="Times New Roman" w:cs="Times New Roman"/>
          <w:sz w:val="24"/>
          <w:szCs w:val="24"/>
        </w:rPr>
        <w:t xml:space="preserve">Your conclusions must be evident </w:t>
      </w:r>
      <w:r w:rsidRPr="00A80A06">
        <w:rPr>
          <w:rFonts w:ascii="Times New Roman" w:hAnsi="Times New Roman" w:cs="Times New Roman"/>
          <w:b/>
          <w:sz w:val="24"/>
          <w:szCs w:val="24"/>
        </w:rPr>
        <w:t>all through</w:t>
      </w:r>
      <w:r w:rsidRPr="00A80A06">
        <w:rPr>
          <w:rFonts w:ascii="Times New Roman" w:hAnsi="Times New Roman" w:cs="Times New Roman"/>
          <w:sz w:val="24"/>
          <w:szCs w:val="24"/>
        </w:rPr>
        <w:t xml:space="preserve"> your report and not just at the end. </w:t>
      </w:r>
    </w:p>
    <w:p w:rsidR="007042EF" w:rsidRPr="00A80A06" w:rsidRDefault="007042EF" w:rsidP="007042EF">
      <w:pPr>
        <w:pStyle w:val="ListParagraph"/>
        <w:spacing w:line="240" w:lineRule="auto"/>
        <w:ind w:left="0"/>
        <w:rPr>
          <w:rFonts w:ascii="Times New Roman" w:hAnsi="Times New Roman" w:cs="Times New Roman"/>
          <w:sz w:val="24"/>
          <w:szCs w:val="24"/>
        </w:rPr>
      </w:pPr>
    </w:p>
    <w:p w:rsidR="007042EF" w:rsidRPr="00A80A06" w:rsidRDefault="007042EF"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You can present your report as</w:t>
      </w:r>
    </w:p>
    <w:p w:rsidR="007042EF" w:rsidRPr="00A80A06" w:rsidRDefault="007042EF"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A written piece that addresses each of your questions in turn</w:t>
      </w:r>
    </w:p>
    <w:p w:rsidR="007042EF" w:rsidRPr="00A80A06" w:rsidRDefault="007042EF"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 xml:space="preserve">A seminar presentation that includes photos / </w:t>
      </w:r>
      <w:proofErr w:type="spellStart"/>
      <w:r w:rsidRPr="00A80A06">
        <w:rPr>
          <w:rFonts w:ascii="Times New Roman" w:hAnsi="Times New Roman" w:cs="Times New Roman"/>
          <w:sz w:val="24"/>
          <w:szCs w:val="24"/>
        </w:rPr>
        <w:t>powerpoint</w:t>
      </w:r>
      <w:proofErr w:type="spellEnd"/>
      <w:r w:rsidRPr="00A80A06">
        <w:rPr>
          <w:rFonts w:ascii="Times New Roman" w:hAnsi="Times New Roman" w:cs="Times New Roman"/>
          <w:sz w:val="24"/>
          <w:szCs w:val="24"/>
        </w:rPr>
        <w:t xml:space="preserve"> slides / clips </w:t>
      </w:r>
      <w:proofErr w:type="spellStart"/>
      <w:r w:rsidRPr="00A80A06">
        <w:rPr>
          <w:rFonts w:ascii="Times New Roman" w:hAnsi="Times New Roman" w:cs="Times New Roman"/>
          <w:sz w:val="24"/>
          <w:szCs w:val="24"/>
        </w:rPr>
        <w:t>etc</w:t>
      </w:r>
      <w:proofErr w:type="spellEnd"/>
    </w:p>
    <w:p w:rsidR="007042EF" w:rsidRPr="00A80A06" w:rsidRDefault="007042EF"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A piece of Creative Nonfiction (see exemplar A)</w:t>
      </w:r>
    </w:p>
    <w:p w:rsidR="007042EF" w:rsidRPr="00A80A06" w:rsidRDefault="007042EF" w:rsidP="007042EF">
      <w:pPr>
        <w:pStyle w:val="ListParagraph"/>
        <w:spacing w:line="240" w:lineRule="auto"/>
        <w:ind w:left="0"/>
        <w:rPr>
          <w:rFonts w:ascii="Times New Roman" w:hAnsi="Times New Roman" w:cs="Times New Roman"/>
          <w:sz w:val="24"/>
          <w:szCs w:val="24"/>
        </w:rPr>
      </w:pPr>
    </w:p>
    <w:p w:rsidR="006C1A88" w:rsidRPr="00A80A06" w:rsidRDefault="006C1A88" w:rsidP="007042EF">
      <w:pPr>
        <w:pStyle w:val="ListParagraph"/>
        <w:spacing w:line="240" w:lineRule="auto"/>
        <w:ind w:left="0"/>
        <w:rPr>
          <w:rFonts w:ascii="Times New Roman" w:hAnsi="Times New Roman" w:cs="Times New Roman"/>
          <w:sz w:val="24"/>
          <w:szCs w:val="24"/>
        </w:rPr>
      </w:pPr>
    </w:p>
    <w:p w:rsidR="006C1A88" w:rsidRPr="00A80A06" w:rsidRDefault="006C1A88"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lastRenderedPageBreak/>
        <w:t xml:space="preserve">Exemplar extracts can be found at: </w:t>
      </w:r>
      <w:hyperlink r:id="rId8" w:history="1">
        <w:r w:rsidRPr="00A80A06">
          <w:rPr>
            <w:rStyle w:val="Hyperlink"/>
            <w:rFonts w:ascii="Times New Roman" w:hAnsi="Times New Roman" w:cs="Times New Roman"/>
            <w:sz w:val="24"/>
            <w:szCs w:val="24"/>
          </w:rPr>
          <w:t>http://ncea.tki.org.nz/Resources-for-Internally-Assessed-Achievement-Standards/English/Level-1-English</w:t>
        </w:r>
      </w:hyperlink>
    </w:p>
    <w:p w:rsidR="006C1A88" w:rsidRPr="00A80A06" w:rsidRDefault="006C1A88" w:rsidP="007042EF">
      <w:pPr>
        <w:pStyle w:val="ListParagraph"/>
        <w:spacing w:line="240" w:lineRule="auto"/>
        <w:ind w:left="0"/>
        <w:rPr>
          <w:rFonts w:ascii="Times New Roman" w:hAnsi="Times New Roman" w:cs="Times New Roman"/>
          <w:sz w:val="24"/>
          <w:szCs w:val="24"/>
        </w:rPr>
      </w:pPr>
    </w:p>
    <w:p w:rsidR="006C1A88" w:rsidRPr="00051E08" w:rsidRDefault="006C1A88" w:rsidP="007042EF">
      <w:pPr>
        <w:pStyle w:val="ListParagraph"/>
        <w:spacing w:line="240" w:lineRule="auto"/>
        <w:ind w:left="0"/>
        <w:rPr>
          <w:rFonts w:ascii="Times New Roman" w:hAnsi="Times New Roman" w:cs="Times New Roman"/>
          <w:b/>
          <w:sz w:val="28"/>
          <w:szCs w:val="28"/>
        </w:rPr>
      </w:pPr>
      <w:r w:rsidRPr="00051E08">
        <w:rPr>
          <w:rFonts w:ascii="Times New Roman" w:hAnsi="Times New Roman" w:cs="Times New Roman"/>
          <w:b/>
          <w:sz w:val="28"/>
          <w:szCs w:val="28"/>
        </w:rPr>
        <w:t>Milestones:</w:t>
      </w:r>
    </w:p>
    <w:p w:rsidR="00C079F8" w:rsidRPr="00A80A06" w:rsidRDefault="00C079F8"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Term 1: Week 5 planning and questions, Week 7 Log 1, Week 9 Log 2</w:t>
      </w:r>
    </w:p>
    <w:p w:rsidR="00C079F8" w:rsidRPr="00A80A06" w:rsidRDefault="00C079F8"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Term2: Week 2 Log 3, Week 6 Log 4, Week 10 Log 5</w:t>
      </w:r>
    </w:p>
    <w:p w:rsidR="00F15F7B" w:rsidRPr="00A80A06" w:rsidRDefault="00C079F8" w:rsidP="007042EF">
      <w:pPr>
        <w:pStyle w:val="ListParagraph"/>
        <w:spacing w:line="240" w:lineRule="auto"/>
        <w:ind w:left="0"/>
        <w:rPr>
          <w:rFonts w:ascii="Times New Roman" w:hAnsi="Times New Roman" w:cs="Times New Roman"/>
          <w:sz w:val="24"/>
          <w:szCs w:val="24"/>
        </w:rPr>
      </w:pPr>
      <w:r w:rsidRPr="00A80A06">
        <w:rPr>
          <w:rFonts w:ascii="Times New Roman" w:hAnsi="Times New Roman" w:cs="Times New Roman"/>
          <w:sz w:val="24"/>
          <w:szCs w:val="24"/>
        </w:rPr>
        <w:t>Term 3: Week 3 Log 6, Week 5 Draft 1, Week 6 Draft 2, Week 7</w:t>
      </w:r>
      <w:r w:rsidR="00F15F7B" w:rsidRPr="00A80A06">
        <w:rPr>
          <w:rFonts w:ascii="Times New Roman" w:hAnsi="Times New Roman" w:cs="Times New Roman"/>
          <w:sz w:val="24"/>
          <w:szCs w:val="24"/>
        </w:rPr>
        <w:t xml:space="preserve"> final presentation (TBC dependi</w:t>
      </w:r>
      <w:r w:rsidRPr="00A80A06">
        <w:rPr>
          <w:rFonts w:ascii="Times New Roman" w:hAnsi="Times New Roman" w:cs="Times New Roman"/>
          <w:sz w:val="24"/>
          <w:szCs w:val="24"/>
        </w:rPr>
        <w:t xml:space="preserve">ng on </w:t>
      </w:r>
      <w:r w:rsidR="00F15F7B" w:rsidRPr="00A80A06">
        <w:rPr>
          <w:rFonts w:ascii="Times New Roman" w:hAnsi="Times New Roman" w:cs="Times New Roman"/>
          <w:sz w:val="24"/>
          <w:szCs w:val="24"/>
        </w:rPr>
        <w:t>exams)</w:t>
      </w:r>
    </w:p>
    <w:p w:rsidR="00051E08" w:rsidRDefault="00051E08" w:rsidP="007042EF">
      <w:pPr>
        <w:pStyle w:val="ListParagraph"/>
        <w:spacing w:line="240" w:lineRule="auto"/>
        <w:ind w:left="0"/>
        <w:rPr>
          <w:rFonts w:ascii="Times New Roman" w:hAnsi="Times New Roman" w:cs="Times New Roman"/>
          <w:b/>
          <w:sz w:val="24"/>
          <w:szCs w:val="24"/>
        </w:rPr>
      </w:pPr>
    </w:p>
    <w:p w:rsidR="00051E08" w:rsidRDefault="00051E08" w:rsidP="007042EF">
      <w:pPr>
        <w:pStyle w:val="ListParagraph"/>
        <w:spacing w:line="240" w:lineRule="auto"/>
        <w:ind w:left="0"/>
        <w:rPr>
          <w:rFonts w:ascii="Times New Roman" w:hAnsi="Times New Roman" w:cs="Times New Roman"/>
          <w:b/>
          <w:sz w:val="24"/>
          <w:szCs w:val="24"/>
        </w:rPr>
      </w:pPr>
    </w:p>
    <w:p w:rsidR="00270A48" w:rsidRPr="00051E08" w:rsidRDefault="00270A48" w:rsidP="007042EF">
      <w:pPr>
        <w:pStyle w:val="ListParagraph"/>
        <w:spacing w:line="240" w:lineRule="auto"/>
        <w:ind w:left="0"/>
        <w:rPr>
          <w:rFonts w:ascii="Times New Roman" w:hAnsi="Times New Roman" w:cs="Times New Roman"/>
          <w:sz w:val="28"/>
          <w:szCs w:val="28"/>
        </w:rPr>
      </w:pPr>
      <w:r w:rsidRPr="00051E08">
        <w:rPr>
          <w:rFonts w:ascii="Times New Roman" w:hAnsi="Times New Roman" w:cs="Times New Roman"/>
          <w:b/>
          <w:sz w:val="28"/>
          <w:szCs w:val="28"/>
        </w:rPr>
        <w:t>Resource A</w:t>
      </w:r>
    </w:p>
    <w:p w:rsidR="00270A48" w:rsidRPr="00A80A06" w:rsidRDefault="00270A48" w:rsidP="007042EF">
      <w:pPr>
        <w:pStyle w:val="ListParagraph"/>
        <w:spacing w:line="240" w:lineRule="auto"/>
        <w:ind w:left="0"/>
        <w:rPr>
          <w:rFonts w:ascii="Times New Roman" w:hAnsi="Times New Roman" w:cs="Times New Roman"/>
          <w:b/>
          <w:sz w:val="24"/>
          <w:szCs w:val="24"/>
        </w:rPr>
      </w:pPr>
    </w:p>
    <w:p w:rsidR="00270A48" w:rsidRPr="00A80A06" w:rsidRDefault="00270A48" w:rsidP="00270A48">
      <w:pPr>
        <w:pStyle w:val="Heading2"/>
        <w:rPr>
          <w:rFonts w:ascii="Times New Roman" w:hAnsi="Times New Roman" w:cs="Times New Roman"/>
          <w:color w:val="auto"/>
          <w:sz w:val="24"/>
          <w:szCs w:val="24"/>
        </w:rPr>
      </w:pPr>
      <w:r w:rsidRPr="00A80A06">
        <w:rPr>
          <w:rFonts w:ascii="Times New Roman" w:hAnsi="Times New Roman" w:cs="Times New Roman"/>
          <w:color w:val="auto"/>
          <w:sz w:val="24"/>
          <w:szCs w:val="24"/>
        </w:rPr>
        <w:t>Topic</w:t>
      </w:r>
    </w:p>
    <w:p w:rsidR="00270A48" w:rsidRPr="00A80A06" w:rsidRDefault="00270A48" w:rsidP="00270A48">
      <w:pPr>
        <w:spacing w:line="360" w:lineRule="auto"/>
        <w:rPr>
          <w:rFonts w:ascii="Times New Roman" w:hAnsi="Times New Roman" w:cs="Times New Roman"/>
          <w:sz w:val="24"/>
          <w:szCs w:val="24"/>
        </w:rPr>
      </w:pPr>
      <w:r w:rsidRPr="00A80A06">
        <w:rPr>
          <w:rFonts w:ascii="Times New Roman" w:hAnsi="Times New Roman" w:cs="Times New Roman"/>
          <w:sz w:val="24"/>
          <w:szCs w:val="24"/>
        </w:rPr>
        <w:t>I am going to research . . . .</w:t>
      </w:r>
    </w:p>
    <w:p w:rsidR="00270A48" w:rsidRPr="00A80A06" w:rsidRDefault="00270A48" w:rsidP="00270A48">
      <w:pPr>
        <w:pStyle w:val="Heading2"/>
        <w:rPr>
          <w:rFonts w:ascii="Times New Roman" w:hAnsi="Times New Roman" w:cs="Times New Roman"/>
          <w:color w:val="auto"/>
          <w:sz w:val="24"/>
          <w:szCs w:val="24"/>
        </w:rPr>
      </w:pPr>
      <w:r w:rsidRPr="00A80A06">
        <w:rPr>
          <w:rFonts w:ascii="Times New Roman" w:hAnsi="Times New Roman" w:cs="Times New Roman"/>
          <w:color w:val="auto"/>
          <w:sz w:val="24"/>
          <w:szCs w:val="24"/>
        </w:rPr>
        <w:t>Three questions / areas of focus:</w:t>
      </w:r>
    </w:p>
    <w:p w:rsidR="00270A48" w:rsidRPr="00A80A06" w:rsidRDefault="00270A48" w:rsidP="00270A48">
      <w:pPr>
        <w:pStyle w:val="ListParagraph"/>
        <w:numPr>
          <w:ilvl w:val="0"/>
          <w:numId w:val="23"/>
        </w:numPr>
        <w:rPr>
          <w:rFonts w:ascii="Times New Roman" w:hAnsi="Times New Roman" w:cs="Times New Roman"/>
          <w:sz w:val="24"/>
          <w:szCs w:val="24"/>
          <w:lang w:eastAsia="en-US"/>
        </w:rPr>
      </w:pPr>
    </w:p>
    <w:p w:rsidR="00270A48" w:rsidRPr="00A80A06" w:rsidRDefault="00270A48" w:rsidP="00270A48">
      <w:pPr>
        <w:pStyle w:val="Heading2"/>
        <w:numPr>
          <w:ilvl w:val="0"/>
          <w:numId w:val="23"/>
        </w:numPr>
        <w:rPr>
          <w:rFonts w:ascii="Times New Roman" w:hAnsi="Times New Roman" w:cs="Times New Roman"/>
          <w:color w:val="auto"/>
          <w:sz w:val="24"/>
          <w:szCs w:val="24"/>
        </w:rPr>
      </w:pPr>
    </w:p>
    <w:p w:rsidR="00270A48" w:rsidRPr="00A80A06" w:rsidRDefault="00270A48" w:rsidP="00270A48">
      <w:pPr>
        <w:pStyle w:val="Heading2"/>
        <w:numPr>
          <w:ilvl w:val="0"/>
          <w:numId w:val="23"/>
        </w:numPr>
        <w:rPr>
          <w:rFonts w:ascii="Times New Roman" w:hAnsi="Times New Roman" w:cs="Times New Roman"/>
          <w:color w:val="auto"/>
          <w:sz w:val="24"/>
          <w:szCs w:val="24"/>
        </w:rPr>
      </w:pPr>
    </w:p>
    <w:p w:rsidR="00270A48" w:rsidRPr="00A80A06" w:rsidRDefault="00270A48" w:rsidP="00270A48">
      <w:pPr>
        <w:pStyle w:val="Heading2"/>
        <w:rPr>
          <w:rFonts w:ascii="Times New Roman" w:hAnsi="Times New Roman" w:cs="Times New Roman"/>
          <w:color w:val="auto"/>
          <w:sz w:val="24"/>
          <w:szCs w:val="24"/>
        </w:rPr>
      </w:pPr>
      <w:r w:rsidRPr="00A80A06">
        <w:rPr>
          <w:rFonts w:ascii="Times New Roman" w:hAnsi="Times New Roman" w:cs="Times New Roman"/>
          <w:color w:val="auto"/>
          <w:sz w:val="24"/>
          <w:szCs w:val="24"/>
        </w:rPr>
        <w:t>List of Sources</w:t>
      </w:r>
    </w:p>
    <w:tbl>
      <w:tblPr>
        <w:tblStyle w:val="TableGrid"/>
        <w:tblW w:w="5000" w:type="pct"/>
        <w:tblLook w:val="04A0" w:firstRow="1" w:lastRow="0" w:firstColumn="1" w:lastColumn="0" w:noHBand="0" w:noVBand="1"/>
      </w:tblPr>
      <w:tblGrid>
        <w:gridCol w:w="3103"/>
        <w:gridCol w:w="4464"/>
        <w:gridCol w:w="2345"/>
      </w:tblGrid>
      <w:tr w:rsidR="00270A48" w:rsidRPr="00A80A06" w:rsidTr="00880B91">
        <w:tc>
          <w:tcPr>
            <w:tcW w:w="1565" w:type="pct"/>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Title of source</w:t>
            </w:r>
          </w:p>
        </w:tc>
        <w:tc>
          <w:tcPr>
            <w:tcW w:w="2252" w:type="pct"/>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Place found</w:t>
            </w:r>
          </w:p>
        </w:tc>
        <w:tc>
          <w:tcPr>
            <w:tcW w:w="1183" w:type="pct"/>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Oral, visual, written</w:t>
            </w: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r w:rsidR="00270A48" w:rsidRPr="00A80A06" w:rsidTr="00880B91">
        <w:tc>
          <w:tcPr>
            <w:tcW w:w="1565" w:type="pct"/>
          </w:tcPr>
          <w:p w:rsidR="00270A48" w:rsidRPr="00A80A06" w:rsidRDefault="00270A48" w:rsidP="00880B91">
            <w:pPr>
              <w:rPr>
                <w:rFonts w:ascii="Times New Roman" w:hAnsi="Times New Roman" w:cs="Times New Roman"/>
                <w:sz w:val="24"/>
                <w:szCs w:val="24"/>
              </w:rPr>
            </w:pPr>
          </w:p>
        </w:tc>
        <w:tc>
          <w:tcPr>
            <w:tcW w:w="2252" w:type="pct"/>
          </w:tcPr>
          <w:p w:rsidR="00270A48" w:rsidRPr="00A80A06" w:rsidRDefault="00270A48" w:rsidP="00880B91">
            <w:pPr>
              <w:rPr>
                <w:rFonts w:ascii="Times New Roman" w:hAnsi="Times New Roman" w:cs="Times New Roman"/>
                <w:sz w:val="24"/>
                <w:szCs w:val="24"/>
              </w:rPr>
            </w:pPr>
          </w:p>
        </w:tc>
        <w:tc>
          <w:tcPr>
            <w:tcW w:w="1183" w:type="pct"/>
          </w:tcPr>
          <w:p w:rsidR="00270A48" w:rsidRPr="00A80A06" w:rsidRDefault="00270A48" w:rsidP="00880B91">
            <w:pPr>
              <w:rPr>
                <w:rFonts w:ascii="Times New Roman" w:hAnsi="Times New Roman" w:cs="Times New Roman"/>
                <w:sz w:val="24"/>
                <w:szCs w:val="24"/>
              </w:rPr>
            </w:pPr>
          </w:p>
        </w:tc>
      </w:tr>
    </w:tbl>
    <w:p w:rsidR="009C377C" w:rsidRDefault="009C377C" w:rsidP="00270A48">
      <w:pPr>
        <w:pStyle w:val="Heading2"/>
        <w:rPr>
          <w:rFonts w:ascii="Times New Roman" w:hAnsi="Times New Roman" w:cs="Times New Roman"/>
          <w:color w:val="auto"/>
          <w:sz w:val="24"/>
          <w:szCs w:val="24"/>
        </w:rPr>
      </w:pPr>
    </w:p>
    <w:p w:rsidR="00270A48" w:rsidRPr="00A80A06" w:rsidRDefault="00270A48" w:rsidP="00270A48">
      <w:pPr>
        <w:pStyle w:val="Heading2"/>
        <w:rPr>
          <w:rFonts w:ascii="Times New Roman" w:hAnsi="Times New Roman" w:cs="Times New Roman"/>
          <w:color w:val="auto"/>
          <w:sz w:val="24"/>
          <w:szCs w:val="24"/>
        </w:rPr>
      </w:pPr>
      <w:r w:rsidRPr="00A80A06">
        <w:rPr>
          <w:rFonts w:ascii="Times New Roman" w:hAnsi="Times New Roman" w:cs="Times New Roman"/>
          <w:color w:val="auto"/>
          <w:sz w:val="24"/>
          <w:szCs w:val="24"/>
        </w:rPr>
        <w:t>Data Chart</w:t>
      </w:r>
    </w:p>
    <w:tbl>
      <w:tblPr>
        <w:tblStyle w:val="TableGrid"/>
        <w:tblW w:w="10173" w:type="dxa"/>
        <w:tblLayout w:type="fixed"/>
        <w:tblLook w:val="04A0" w:firstRow="1" w:lastRow="0" w:firstColumn="1" w:lastColumn="0" w:noHBand="0" w:noVBand="1"/>
      </w:tblPr>
      <w:tblGrid>
        <w:gridCol w:w="2543"/>
        <w:gridCol w:w="2543"/>
        <w:gridCol w:w="2543"/>
        <w:gridCol w:w="2544"/>
      </w:tblGrid>
      <w:tr w:rsidR="009C7C7B" w:rsidRPr="00A80A06" w:rsidTr="009C7C7B">
        <w:tc>
          <w:tcPr>
            <w:tcW w:w="2543" w:type="dxa"/>
          </w:tcPr>
          <w:p w:rsidR="00270A48" w:rsidRPr="00A80A06" w:rsidRDefault="00270A48" w:rsidP="00880B91">
            <w:pPr>
              <w:rPr>
                <w:rFonts w:ascii="Times New Roman" w:hAnsi="Times New Roman" w:cs="Times New Roman"/>
                <w:sz w:val="24"/>
                <w:szCs w:val="24"/>
              </w:rPr>
            </w:pPr>
            <w:r w:rsidRPr="00A80A06">
              <w:rPr>
                <w:rFonts w:ascii="Times New Roman" w:hAnsi="Times New Roman" w:cs="Times New Roman"/>
                <w:noProof/>
                <w:sz w:val="24"/>
                <w:szCs w:val="24"/>
              </w:rPr>
              <mc:AlternateContent>
                <mc:Choice Requires="wps">
                  <w:drawing>
                    <wp:anchor distT="0" distB="0" distL="114300" distR="114300" simplePos="0" relativeHeight="251672576" behindDoc="0" locked="0" layoutInCell="1" allowOverlap="1" wp14:anchorId="021A5846" wp14:editId="47B917E6">
                      <wp:simplePos x="0" y="0"/>
                      <wp:positionH relativeFrom="column">
                        <wp:posOffset>-38100</wp:posOffset>
                      </wp:positionH>
                      <wp:positionV relativeFrom="paragraph">
                        <wp:posOffset>14605</wp:posOffset>
                      </wp:positionV>
                      <wp:extent cx="1192530" cy="638175"/>
                      <wp:effectExtent l="0" t="0" r="26670" b="28575"/>
                      <wp:wrapNone/>
                      <wp:docPr id="5"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2530" cy="638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shapetype w14:anchorId="155FF439" id="_x0000_t32" coordsize="21600,21600" o:spt="32" o:oned="t" path="m,l21600,21600e" filled="f">
                      <v:path arrowok="t" fillok="f" o:connecttype="none"/>
                      <o:lock v:ext="edit" shapetype="t"/>
                    </v:shapetype>
                    <v:shape id="AutoShape 4" o:spid="_x0000_s1026" type="#_x0000_t32" style="position:absolute;margin-left:-3pt;margin-top:1.15pt;width:93.9pt;height:50.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"/>
                  </w:pict>
                </mc:Fallback>
              </mc:AlternateContent>
            </w:r>
            <w:r w:rsidRPr="00A80A06">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22D69B51" wp14:editId="1E1124DB">
                      <wp:simplePos x="0" y="0"/>
                      <wp:positionH relativeFrom="column">
                        <wp:posOffset>321945</wp:posOffset>
                      </wp:positionH>
                      <wp:positionV relativeFrom="paragraph">
                        <wp:posOffset>15875</wp:posOffset>
                      </wp:positionV>
                      <wp:extent cx="830580" cy="266700"/>
                      <wp:effectExtent l="0" t="0" r="762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0580" cy="266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A48" w:rsidRDefault="00270A48" w:rsidP="00270A48">
                                  <w:pPr>
                                    <w:pStyle w:val="Subtitle"/>
                                  </w:pPr>
                                  <w:r>
                                    <w:t>Question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2D69B51" id="_x0000_t202" coordsize="21600,21600" o:spt="202" path="m,l,21600r21600,l21600,xe">
                      <v:stroke joinstyle="miter"/>
                      <v:path gradientshapeok="t" o:connecttype="rect"/>
                    </v:shapetype>
                    <v:shape id="Text Box 5" o:spid="_x0000_s1026" type="#_x0000_t202" style="position:absolute;margin-left:25.35pt;margin-top:1.25pt;width:65.4pt;height:2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" stroked="f">
                      <v:textbox>
                        <w:txbxContent>
                          <w:p w:rsidR="00270A48" w:rsidRDefault="00270A48" w:rsidP="00270A48">
                            <w:pPr>
                              <w:pStyle w:val="Subtitle"/>
                            </w:pPr>
                            <w:r>
                              <w:t>Question</w:t>
                            </w:r>
                          </w:p>
                        </w:txbxContent>
                      </v:textbox>
                    </v:shape>
                  </w:pict>
                </mc:Fallback>
              </mc:AlternateContent>
            </w:r>
          </w:p>
          <w:p w:rsidR="00270A48" w:rsidRPr="00A80A06" w:rsidRDefault="00270A48" w:rsidP="00880B91">
            <w:pPr>
              <w:rPr>
                <w:rFonts w:ascii="Times New Roman" w:hAnsi="Times New Roman" w:cs="Times New Roman"/>
                <w:sz w:val="24"/>
                <w:szCs w:val="24"/>
              </w:rPr>
            </w:pPr>
            <w:r w:rsidRPr="00A80A06">
              <w:rPr>
                <w:rFonts w:ascii="Times New Roman" w:hAnsi="Times New Roman" w:cs="Times New Roman"/>
                <w:noProof/>
                <w:sz w:val="24"/>
                <w:szCs w:val="24"/>
              </w:rPr>
              <mc:AlternateContent>
                <mc:Choice Requires="wps">
                  <w:drawing>
                    <wp:anchor distT="0" distB="0" distL="114300" distR="114300" simplePos="0" relativeHeight="251648000" behindDoc="0" locked="0" layoutInCell="1" allowOverlap="1" wp14:anchorId="12BFA267" wp14:editId="5CC60FC6">
                      <wp:simplePos x="0" y="0"/>
                      <wp:positionH relativeFrom="column">
                        <wp:posOffset>9525</wp:posOffset>
                      </wp:positionH>
                      <wp:positionV relativeFrom="paragraph">
                        <wp:posOffset>186690</wp:posOffset>
                      </wp:positionV>
                      <wp:extent cx="676275" cy="276225"/>
                      <wp:effectExtent l="0" t="0" r="9525" b="9525"/>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627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70A48" w:rsidRDefault="00270A48" w:rsidP="00270A48">
                                  <w:pPr>
                                    <w:pStyle w:val="Subtitle"/>
                                  </w:pPr>
                                  <w:r>
                                    <w:t>Source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2BFA267" id="Text Box 3" o:spid="_x0000_s1027" type="#_x0000_t202" style="position:absolute;margin-left:.75pt;margin-top:14.7pt;width:53.25pt;height:21.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DopTggIAABU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" stroked="f">
                      <v:textbox>
                        <w:txbxContent>
                          <w:p w:rsidR="00270A48" w:rsidRDefault="00270A48" w:rsidP="00270A48">
                            <w:pPr>
                              <w:pStyle w:val="Subtitle"/>
                            </w:pPr>
                            <w:r>
                              <w:t>Source</w:t>
                            </w:r>
                          </w:p>
                        </w:txbxContent>
                      </v:textbox>
                    </v:shape>
                  </w:pict>
                </mc:Fallback>
              </mc:AlternateContent>
            </w:r>
          </w:p>
        </w:tc>
        <w:tc>
          <w:tcPr>
            <w:tcW w:w="2543" w:type="dxa"/>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 xml:space="preserve">Question 1 </w:t>
            </w:r>
          </w:p>
          <w:p w:rsidR="00270A48" w:rsidRPr="00A80A06" w:rsidRDefault="00270A48" w:rsidP="00880B91">
            <w:pPr>
              <w:rPr>
                <w:rFonts w:ascii="Times New Roman" w:hAnsi="Times New Roman" w:cs="Times New Roman"/>
                <w:sz w:val="24"/>
                <w:szCs w:val="24"/>
              </w:rPr>
            </w:pPr>
          </w:p>
          <w:p w:rsidR="00270A48" w:rsidRPr="00A80A06" w:rsidRDefault="00270A48" w:rsidP="00880B91">
            <w:pPr>
              <w:rPr>
                <w:rFonts w:ascii="Times New Roman" w:hAnsi="Times New Roman" w:cs="Times New Roman"/>
                <w:sz w:val="24"/>
                <w:szCs w:val="24"/>
              </w:rPr>
            </w:pPr>
          </w:p>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Question 2</w:t>
            </w:r>
          </w:p>
        </w:tc>
        <w:tc>
          <w:tcPr>
            <w:tcW w:w="2544" w:type="dxa"/>
          </w:tcPr>
          <w:p w:rsidR="00270A48" w:rsidRPr="00A80A06" w:rsidRDefault="00270A48" w:rsidP="00880B91">
            <w:pPr>
              <w:pStyle w:val="Subtitle"/>
              <w:rPr>
                <w:rFonts w:ascii="Times New Roman" w:hAnsi="Times New Roman" w:cs="Times New Roman"/>
                <w:color w:val="auto"/>
              </w:rPr>
            </w:pPr>
            <w:r w:rsidRPr="00A80A06">
              <w:rPr>
                <w:rFonts w:ascii="Times New Roman" w:hAnsi="Times New Roman" w:cs="Times New Roman"/>
                <w:color w:val="auto"/>
              </w:rPr>
              <w:t>Question 3</w:t>
            </w: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ind w:left="317"/>
              <w:rPr>
                <w:rFonts w:ascii="Times New Roman" w:hAnsi="Times New Roman" w:cs="Times New Roman"/>
                <w:sz w:val="24"/>
                <w:szCs w:val="24"/>
              </w:rPr>
            </w:pPr>
          </w:p>
        </w:tc>
        <w:tc>
          <w:tcPr>
            <w:tcW w:w="2544" w:type="dxa"/>
          </w:tcPr>
          <w:p w:rsidR="00270A48" w:rsidRPr="00A80A06" w:rsidRDefault="00270A48" w:rsidP="00880B91">
            <w:pPr>
              <w:rPr>
                <w:rFonts w:ascii="Times New Roman" w:hAnsi="Times New Roman" w:cs="Times New Roman"/>
                <w:sz w:val="24"/>
                <w:szCs w:val="24"/>
              </w:rPr>
            </w:pPr>
          </w:p>
        </w:tc>
      </w:tr>
      <w:tr w:rsidR="009C7C7B" w:rsidRPr="00A80A06" w:rsidTr="009C7C7B">
        <w:trPr>
          <w:trHeight w:val="113"/>
        </w:trPr>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rPr>
                <w:rFonts w:ascii="Times New Roman" w:hAnsi="Times New Roman" w:cs="Times New Roman"/>
                <w:sz w:val="24"/>
                <w:szCs w:val="24"/>
              </w:rPr>
            </w:pPr>
          </w:p>
        </w:tc>
      </w:tr>
      <w:tr w:rsidR="009C7C7B" w:rsidRPr="00A80A06" w:rsidTr="009C7C7B">
        <w:trPr>
          <w:trHeight w:val="113"/>
        </w:trPr>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rPr>
                <w:rFonts w:ascii="Times New Roman" w:hAnsi="Times New Roman" w:cs="Times New Roman"/>
                <w:sz w:val="24"/>
                <w:szCs w:val="24"/>
              </w:rPr>
            </w:pP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u w:val="single"/>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rPr>
                <w:rFonts w:ascii="Times New Roman" w:hAnsi="Times New Roman" w:cs="Times New Roman"/>
                <w:sz w:val="24"/>
                <w:szCs w:val="24"/>
              </w:rPr>
            </w:pP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u w:val="single"/>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rPr>
                <w:rFonts w:ascii="Times New Roman" w:hAnsi="Times New Roman" w:cs="Times New Roman"/>
                <w:sz w:val="24"/>
                <w:szCs w:val="24"/>
              </w:rPr>
            </w:pP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ind w:left="360"/>
              <w:rPr>
                <w:rFonts w:ascii="Times New Roman" w:hAnsi="Times New Roman" w:cs="Times New Roman"/>
                <w:sz w:val="24"/>
                <w:szCs w:val="24"/>
              </w:rPr>
            </w:pP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pStyle w:val="ListParagraph"/>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ind w:left="360"/>
              <w:rPr>
                <w:rFonts w:ascii="Times New Roman" w:hAnsi="Times New Roman" w:cs="Times New Roman"/>
                <w:sz w:val="24"/>
                <w:szCs w:val="24"/>
              </w:rPr>
            </w:pPr>
          </w:p>
        </w:tc>
      </w:tr>
      <w:tr w:rsidR="009C7C7B" w:rsidRPr="00A80A06" w:rsidTr="009C7C7B">
        <w:tc>
          <w:tcPr>
            <w:tcW w:w="2543" w:type="dxa"/>
          </w:tcPr>
          <w:p w:rsidR="00270A48" w:rsidRPr="00A80A06" w:rsidRDefault="00270A48" w:rsidP="00880B91">
            <w:pPr>
              <w:rPr>
                <w:rFonts w:ascii="Times New Roman" w:hAnsi="Times New Roman" w:cs="Times New Roman"/>
                <w:sz w:val="24"/>
                <w:szCs w:val="24"/>
              </w:rPr>
            </w:pPr>
          </w:p>
        </w:tc>
        <w:tc>
          <w:tcPr>
            <w:tcW w:w="2543" w:type="dxa"/>
          </w:tcPr>
          <w:p w:rsidR="00270A48" w:rsidRPr="00A80A06" w:rsidRDefault="00270A48" w:rsidP="00880B91">
            <w:pPr>
              <w:pStyle w:val="ListParagraph"/>
              <w:rPr>
                <w:rFonts w:ascii="Times New Roman" w:hAnsi="Times New Roman" w:cs="Times New Roman"/>
                <w:sz w:val="24"/>
                <w:szCs w:val="24"/>
              </w:rPr>
            </w:pPr>
          </w:p>
        </w:tc>
        <w:tc>
          <w:tcPr>
            <w:tcW w:w="2543" w:type="dxa"/>
          </w:tcPr>
          <w:p w:rsidR="00270A48" w:rsidRPr="00A80A06" w:rsidRDefault="00270A48" w:rsidP="00880B91">
            <w:pPr>
              <w:rPr>
                <w:rFonts w:ascii="Times New Roman" w:hAnsi="Times New Roman" w:cs="Times New Roman"/>
                <w:sz w:val="24"/>
                <w:szCs w:val="24"/>
              </w:rPr>
            </w:pPr>
          </w:p>
        </w:tc>
        <w:tc>
          <w:tcPr>
            <w:tcW w:w="2544" w:type="dxa"/>
          </w:tcPr>
          <w:p w:rsidR="00270A48" w:rsidRPr="00A80A06" w:rsidRDefault="00270A48" w:rsidP="00880B91">
            <w:pPr>
              <w:ind w:left="360"/>
              <w:rPr>
                <w:rFonts w:ascii="Times New Roman" w:hAnsi="Times New Roman" w:cs="Times New Roman"/>
                <w:sz w:val="24"/>
                <w:szCs w:val="24"/>
              </w:rPr>
            </w:pPr>
          </w:p>
        </w:tc>
      </w:tr>
    </w:tbl>
    <w:p w:rsidR="00270A48" w:rsidRPr="00A80A06" w:rsidRDefault="00270A48" w:rsidP="00270A48">
      <w:pPr>
        <w:pStyle w:val="Heading2"/>
        <w:rPr>
          <w:rFonts w:ascii="Times New Roman" w:hAnsi="Times New Roman" w:cs="Times New Roman"/>
          <w:color w:val="auto"/>
          <w:sz w:val="24"/>
          <w:szCs w:val="24"/>
        </w:rPr>
      </w:pPr>
      <w:r w:rsidRPr="00A80A06">
        <w:rPr>
          <w:rFonts w:ascii="Times New Roman" w:hAnsi="Times New Roman" w:cs="Times New Roman"/>
          <w:color w:val="auto"/>
          <w:sz w:val="24"/>
          <w:szCs w:val="24"/>
        </w:rPr>
        <w:lastRenderedPageBreak/>
        <w:t>Evaluation Chart</w:t>
      </w:r>
    </w:p>
    <w:tbl>
      <w:tblPr>
        <w:tblStyle w:val="TableGrid"/>
        <w:tblW w:w="10173" w:type="dxa"/>
        <w:tblLayout w:type="fixed"/>
        <w:tblLook w:val="04A0" w:firstRow="1" w:lastRow="0" w:firstColumn="1" w:lastColumn="0" w:noHBand="0" w:noVBand="1"/>
      </w:tblPr>
      <w:tblGrid>
        <w:gridCol w:w="3391"/>
        <w:gridCol w:w="3391"/>
        <w:gridCol w:w="3391"/>
      </w:tblGrid>
      <w:tr w:rsidR="009C7C7B" w:rsidRPr="00A80A06" w:rsidTr="009C7C7B">
        <w:tc>
          <w:tcPr>
            <w:tcW w:w="3391" w:type="dxa"/>
          </w:tcPr>
          <w:p w:rsidR="009C7C7B" w:rsidRPr="00A80A06" w:rsidRDefault="009C7C7B" w:rsidP="00880B91">
            <w:pPr>
              <w:pStyle w:val="Subtitle"/>
              <w:rPr>
                <w:rFonts w:ascii="Times New Roman" w:hAnsi="Times New Roman" w:cs="Times New Roman"/>
                <w:color w:val="auto"/>
              </w:rPr>
            </w:pPr>
            <w:r w:rsidRPr="00A80A06">
              <w:rPr>
                <w:rFonts w:ascii="Times New Roman" w:hAnsi="Times New Roman" w:cs="Times New Roman"/>
                <w:color w:val="auto"/>
              </w:rPr>
              <w:t>Source</w:t>
            </w:r>
          </w:p>
        </w:tc>
        <w:tc>
          <w:tcPr>
            <w:tcW w:w="3391" w:type="dxa"/>
          </w:tcPr>
          <w:p w:rsidR="009C7C7B" w:rsidRPr="00A80A06" w:rsidRDefault="009C7C7B" w:rsidP="00880B91">
            <w:pPr>
              <w:pStyle w:val="Subtitle"/>
              <w:rPr>
                <w:rFonts w:ascii="Times New Roman" w:hAnsi="Times New Roman" w:cs="Times New Roman"/>
                <w:color w:val="auto"/>
              </w:rPr>
            </w:pPr>
            <w:r w:rsidRPr="00A80A06">
              <w:rPr>
                <w:rFonts w:ascii="Times New Roman" w:hAnsi="Times New Roman" w:cs="Times New Roman"/>
                <w:color w:val="auto"/>
              </w:rPr>
              <w:t>Evaluation of source/information</w:t>
            </w:r>
          </w:p>
        </w:tc>
        <w:tc>
          <w:tcPr>
            <w:tcW w:w="3391" w:type="dxa"/>
          </w:tcPr>
          <w:p w:rsidR="009C7C7B" w:rsidRPr="00A80A06" w:rsidRDefault="009C7C7B" w:rsidP="00880B91">
            <w:pPr>
              <w:pStyle w:val="Subtitle"/>
              <w:rPr>
                <w:rFonts w:ascii="Times New Roman" w:hAnsi="Times New Roman" w:cs="Times New Roman"/>
                <w:color w:val="auto"/>
              </w:rPr>
            </w:pPr>
            <w:r w:rsidRPr="00A80A06">
              <w:rPr>
                <w:rFonts w:ascii="Times New Roman" w:hAnsi="Times New Roman" w:cs="Times New Roman"/>
                <w:color w:val="auto"/>
              </w:rPr>
              <w:t>Reliability</w:t>
            </w: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r w:rsidR="009C7C7B" w:rsidRPr="00A80A06" w:rsidTr="009C7C7B">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c>
          <w:tcPr>
            <w:tcW w:w="3391" w:type="dxa"/>
          </w:tcPr>
          <w:p w:rsidR="009C7C7B" w:rsidRPr="00A80A06" w:rsidRDefault="009C7C7B" w:rsidP="00880B91">
            <w:pPr>
              <w:rPr>
                <w:rFonts w:ascii="Times New Roman" w:hAnsi="Times New Roman" w:cs="Times New Roman"/>
                <w:sz w:val="24"/>
                <w:szCs w:val="24"/>
              </w:rPr>
            </w:pPr>
          </w:p>
        </w:tc>
      </w:tr>
    </w:tbl>
    <w:p w:rsidR="009C7C7B" w:rsidRPr="00A80A06" w:rsidRDefault="009C7C7B" w:rsidP="00270A48">
      <w:pPr>
        <w:rPr>
          <w:rFonts w:ascii="Times New Roman" w:hAnsi="Times New Roman" w:cs="Times New Roman"/>
          <w:b/>
          <w:sz w:val="24"/>
          <w:szCs w:val="24"/>
        </w:rPr>
      </w:pPr>
    </w:p>
    <w:p w:rsidR="00051E08" w:rsidRDefault="00051E08" w:rsidP="00270A48">
      <w:pPr>
        <w:rPr>
          <w:rFonts w:ascii="Times New Roman" w:hAnsi="Times New Roman" w:cs="Times New Roman"/>
          <w:b/>
          <w:sz w:val="24"/>
          <w:szCs w:val="24"/>
        </w:rPr>
      </w:pPr>
    </w:p>
    <w:p w:rsidR="00270A48" w:rsidRDefault="009C7C7B" w:rsidP="00270A48">
      <w:pPr>
        <w:rPr>
          <w:rFonts w:ascii="Times New Roman" w:hAnsi="Times New Roman" w:cs="Times New Roman"/>
          <w:b/>
          <w:sz w:val="24"/>
          <w:szCs w:val="24"/>
        </w:rPr>
      </w:pPr>
      <w:r w:rsidRPr="00A80A06">
        <w:rPr>
          <w:rFonts w:ascii="Times New Roman" w:hAnsi="Times New Roman" w:cs="Times New Roman"/>
          <w:b/>
          <w:sz w:val="24"/>
          <w:szCs w:val="24"/>
        </w:rPr>
        <w:t>Exemplar A</w:t>
      </w:r>
      <w:r w:rsidR="00A80A06">
        <w:rPr>
          <w:rFonts w:ascii="Times New Roman" w:hAnsi="Times New Roman" w:cs="Times New Roman"/>
          <w:b/>
          <w:sz w:val="24"/>
          <w:szCs w:val="24"/>
        </w:rPr>
        <w:t>:</w:t>
      </w:r>
      <w:r w:rsidRPr="00A80A06">
        <w:rPr>
          <w:rFonts w:ascii="Times New Roman" w:hAnsi="Times New Roman" w:cs="Times New Roman"/>
          <w:b/>
          <w:sz w:val="24"/>
          <w:szCs w:val="24"/>
        </w:rPr>
        <w:t xml:space="preserve"> Creative Nonfiction Extract:</w:t>
      </w:r>
    </w:p>
    <w:p w:rsidR="00394618" w:rsidRPr="00A80A06" w:rsidRDefault="00394618" w:rsidP="00394618">
      <w:pPr>
        <w:jc w:val="center"/>
        <w:rPr>
          <w:rFonts w:ascii="Times New Roman" w:hAnsi="Times New Roman" w:cs="Times New Roman"/>
          <w:b/>
          <w:sz w:val="24"/>
          <w:szCs w:val="24"/>
        </w:rPr>
      </w:pPr>
      <w:r>
        <w:rPr>
          <w:rFonts w:ascii="Times New Roman" w:hAnsi="Times New Roman" w:cs="Times New Roman"/>
          <w:b/>
          <w:sz w:val="24"/>
          <w:szCs w:val="24"/>
        </w:rPr>
        <w:t>ANZAC 2015</w:t>
      </w:r>
    </w:p>
    <w:p w:rsidR="00394618" w:rsidRPr="008B4B55" w:rsidRDefault="00394618" w:rsidP="00394618">
      <w:pPr>
        <w:pStyle w:val="NormalWeb"/>
        <w:shd w:val="clear" w:color="auto" w:fill="FFFFFF"/>
        <w:spacing w:before="0" w:beforeAutospacing="0" w:after="0" w:afterAutospacing="0" w:line="360" w:lineRule="auto"/>
        <w:ind w:firstLine="720"/>
        <w:rPr>
          <w:shd w:val="clear" w:color="auto" w:fill="FFFFFF"/>
        </w:rPr>
      </w:pPr>
      <w:r>
        <w:t>4.45</w:t>
      </w:r>
      <w:r w:rsidRPr="008B4B55">
        <w:t xml:space="preserve"> am. Hastings is still; the blanketing fog invades my many layers. There is </w:t>
      </w:r>
      <w:r>
        <w:t xml:space="preserve">an eerie silence </w:t>
      </w:r>
      <w:r w:rsidRPr="008B4B55">
        <w:t xml:space="preserve">this time of the morning. Hands fisted in pockets, my breath mists as I stride out trying to create warmth with every step. We walk quietly. As we draw near a hush settles over the gathering crowd, a sense of anticipation and reverence haunts the whispers and softened voices; the occasion makes demands of its own. The insidious mist muffles the steady beat of feet on tarmac but fails to dampen spirits. As the parade passes we follow at a respectful distance and head toward the cenotaph. Red blankets </w:t>
      </w:r>
      <w:r>
        <w:t xml:space="preserve">bathe the trees; </w:t>
      </w:r>
      <w:r w:rsidRPr="008B4B55">
        <w:t>poppy petals appear luminous in the artificial light, a considered brush of colour on the inky darkness out of which they grow. This morning’s National Anthem carries the pride of the 8000 who are there, and the service begins. Together we remember t</w:t>
      </w:r>
      <w:r w:rsidRPr="008B4B55">
        <w:rPr>
          <w:shd w:val="clear" w:color="auto" w:fill="FFFFFF"/>
        </w:rPr>
        <w:t xml:space="preserve">hose who “risked and lost their lives on that beach, and in other major battles including Messines, Passchendaele and the Battle of the Somme, [whose] courage and compassion we remember each ANZAC Day.” Qualities that have become known as the Spirit of the ANZAC and are forever etched in the hearts of New Zealanders. </w:t>
      </w:r>
    </w:p>
    <w:p w:rsidR="00394618" w:rsidRPr="008B4B55" w:rsidRDefault="00394618" w:rsidP="00394618">
      <w:pPr>
        <w:pStyle w:val="NormalWeb"/>
        <w:shd w:val="clear" w:color="auto" w:fill="FFFFFF"/>
        <w:spacing w:before="0" w:beforeAutospacing="0" w:after="0" w:afterAutospacing="0" w:line="360" w:lineRule="auto"/>
      </w:pPr>
      <w:r w:rsidRPr="008B4B55">
        <w:rPr>
          <w:shd w:val="clear" w:color="auto" w:fill="FFFFFF"/>
        </w:rPr>
        <w:tab/>
      </w:r>
      <w:r w:rsidRPr="008B4B55">
        <w:t xml:space="preserve">As part of this year’s commemorative proceedings there is an unveiling. Major General Sir Andrew Russell was one of Hawke’s Bay’s “most famous and admired sons”, Mayor Yule tells the crowd, “he earned a fearsome reputation for his tactical skills, insistence on strict discipline, care for his men and his personal courage. Under his leadership, the New Zealand force was regarded as one of the finest in the allied army. On his return from war he was greeted with a hero’s welcome in Wellington, and hailed in Maori as ‘Ariki Toa’: the fighting chief sent forward to lead.” </w:t>
      </w:r>
    </w:p>
    <w:p w:rsidR="00394618" w:rsidRDefault="00394618" w:rsidP="00394618">
      <w:pPr>
        <w:pStyle w:val="NormalWeb"/>
        <w:shd w:val="clear" w:color="auto" w:fill="FFFFFF"/>
        <w:spacing w:before="0" w:beforeAutospacing="0" w:after="0" w:afterAutospacing="0" w:line="360" w:lineRule="auto"/>
        <w:ind w:firstLine="720"/>
      </w:pPr>
      <w:r w:rsidRPr="008B4B55">
        <w:t xml:space="preserve">Sir Russell’s men were instrumental in the seizure of </w:t>
      </w:r>
      <w:proofErr w:type="spellStart"/>
      <w:r w:rsidRPr="008B4B55">
        <w:t>Chunuk</w:t>
      </w:r>
      <w:proofErr w:type="spellEnd"/>
      <w:r w:rsidRPr="008B4B55">
        <w:t xml:space="preserve"> Bair and his efforts at Gallipoli earned him a knighthood. He led the New Zealand Division in France and was tasked with the capture of the town of Messines. After Messines, some of the New Zealand Division were stationed at Brocton Camp on Cannock Chase. The number of connections New Zealand has to the chase is surprising; </w:t>
      </w:r>
      <w:r w:rsidRPr="008B4B55">
        <w:lastRenderedPageBreak/>
        <w:t xml:space="preserve">there is something heartening about the ties my parents’ favourite walking area has to what is now my second home. It makes the distance smaller. Under the supervision of the New Zealand troops, German prisoners of war built a model of the Belgian village of Messines. This terrain model, believed to be the last of its kind, helped save thousands of lives. Homes, churches, trenches were all depicted in painstaking detail. The New Zealand troops gifted the model to Stafford when they left for home. </w:t>
      </w:r>
      <w:r w:rsidRPr="008B4B55">
        <w:rPr>
          <w:shd w:val="clear" w:color="auto" w:fill="FFFFFF"/>
        </w:rPr>
        <w:t xml:space="preserve">Philip Atkins, leader of Staffordshire County Council, described the recent archaeological dig to uncover the model “as a poignant reminder of those who helped change the course of history for all of us [that] will help the legacy of the men who served at Brocton Camp to be remembered for generations to come.” </w:t>
      </w:r>
    </w:p>
    <w:p w:rsidR="00394618" w:rsidRPr="008B4B55" w:rsidRDefault="00394618" w:rsidP="00394618">
      <w:pPr>
        <w:pStyle w:val="NormalWeb"/>
        <w:shd w:val="clear" w:color="auto" w:fill="FFFFFF"/>
        <w:spacing w:before="0" w:beforeAutospacing="0" w:after="0" w:afterAutospacing="0" w:line="360" w:lineRule="auto"/>
        <w:ind w:firstLine="720"/>
      </w:pPr>
      <w:r>
        <w:t>As the service draws to its close distant lights break the dark horizon . . .</w:t>
      </w:r>
    </w:p>
    <w:p w:rsidR="009C7C7B" w:rsidRPr="00A80A06" w:rsidRDefault="009C7C7B" w:rsidP="009C7C7B">
      <w:pPr>
        <w:pStyle w:val="NormalWeb"/>
        <w:shd w:val="clear" w:color="auto" w:fill="FFFFFF"/>
        <w:spacing w:before="0" w:beforeAutospacing="0" w:after="0" w:afterAutospacing="0" w:line="360" w:lineRule="auto"/>
      </w:pPr>
    </w:p>
    <w:p w:rsidR="00A80A06" w:rsidRPr="00A80A06" w:rsidRDefault="009C7C7B" w:rsidP="00AA4939">
      <w:pPr>
        <w:pStyle w:val="NormalWeb"/>
        <w:shd w:val="clear" w:color="auto" w:fill="FFFFFF"/>
        <w:spacing w:before="0" w:beforeAutospacing="0" w:after="0" w:afterAutospacing="0" w:line="360" w:lineRule="auto"/>
        <w:jc w:val="center"/>
      </w:pPr>
      <w:r w:rsidRPr="00A80A06">
        <w:rPr>
          <w:noProof/>
        </w:rPr>
        <w:drawing>
          <wp:inline distT="0" distB="0" distL="0" distR="0" wp14:anchorId="116A4DDA" wp14:editId="363955CC">
            <wp:extent cx="2156473" cy="1377554"/>
            <wp:effectExtent l="8572" t="0" r="4763" b="4762"/>
            <wp:docPr id="1" name="Picture 1" descr="C:\Users\Karen Beaumont\AppData\Local\Microsoft\Windows\INetCache\Content.Word\20160209_1833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aren Beaumont\AppData\Local\Microsoft\Windows\INetCache\Content.Word\20160209_183344.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r="11885"/>
                    <a:stretch/>
                  </pic:blipFill>
                  <pic:spPr bwMode="auto">
                    <a:xfrm rot="5400000">
                      <a:off x="0" y="0"/>
                      <a:ext cx="2184520" cy="1395470"/>
                    </a:xfrm>
                    <a:prstGeom prst="rect">
                      <a:avLst/>
                    </a:prstGeom>
                    <a:noFill/>
                    <a:ln>
                      <a:noFill/>
                    </a:ln>
                    <a:extLst>
                      <a:ext uri="{53640926-AAD7-44D8-BBD7-CCE9431645EC}">
                        <a14:shadowObscured xmlns:a14="http://schemas.microsoft.com/office/drawing/2010/main"/>
                      </a:ext>
                    </a:extLst>
                  </pic:spPr>
                </pic:pic>
              </a:graphicData>
            </a:graphic>
          </wp:inline>
        </w:drawing>
      </w:r>
    </w:p>
    <w:p w:rsidR="009C7C7B" w:rsidRPr="00A80A06" w:rsidRDefault="009C7C7B" w:rsidP="009C7C7B">
      <w:pPr>
        <w:pStyle w:val="NormalWeb"/>
        <w:shd w:val="clear" w:color="auto" w:fill="FFFFFF"/>
        <w:spacing w:before="0" w:beforeAutospacing="0" w:after="0" w:afterAutospacing="0" w:line="360" w:lineRule="auto"/>
      </w:pPr>
    </w:p>
    <w:p w:rsidR="009C7C7B" w:rsidRPr="00A80A06" w:rsidRDefault="009C7C7B" w:rsidP="009C7C7B">
      <w:pPr>
        <w:pStyle w:val="NormalWeb"/>
        <w:shd w:val="clear" w:color="auto" w:fill="FFFFFF"/>
        <w:spacing w:before="0" w:beforeAutospacing="0" w:after="0" w:afterAutospacing="0" w:line="360" w:lineRule="auto"/>
      </w:pPr>
      <w:r w:rsidRPr="00A80A06">
        <w:t>Note:</w:t>
      </w:r>
    </w:p>
    <w:p w:rsidR="009C7C7B" w:rsidRPr="00AA4939" w:rsidRDefault="009C7C7B" w:rsidP="00AA4939">
      <w:pPr>
        <w:pStyle w:val="NormalWeb"/>
        <w:shd w:val="clear" w:color="auto" w:fill="FFFFFF"/>
        <w:spacing w:before="0" w:beforeAutospacing="0" w:after="0" w:afterAutospacing="0" w:line="360" w:lineRule="auto"/>
        <w:ind w:firstLine="720"/>
        <w:rPr>
          <w:sz w:val="20"/>
          <w:szCs w:val="20"/>
        </w:rPr>
      </w:pPr>
      <w:r w:rsidRPr="00AA4939">
        <w:rPr>
          <w:sz w:val="20"/>
          <w:szCs w:val="20"/>
        </w:rPr>
        <w:t>Further information</w:t>
      </w:r>
      <w:r w:rsidR="001627AC" w:rsidRPr="00AA4939">
        <w:rPr>
          <w:sz w:val="20"/>
          <w:szCs w:val="20"/>
        </w:rPr>
        <w:t>, quotes</w:t>
      </w:r>
      <w:r w:rsidRPr="00AA4939">
        <w:rPr>
          <w:sz w:val="20"/>
          <w:szCs w:val="20"/>
        </w:rPr>
        <w:t xml:space="preserve"> and pictures of the ANZAC Day service can be found on the Hastings City Council website: </w:t>
      </w:r>
      <w:hyperlink r:id="rId10" w:history="1">
        <w:r w:rsidRPr="00AA4939">
          <w:rPr>
            <w:rStyle w:val="Hyperlink"/>
            <w:sz w:val="20"/>
            <w:szCs w:val="20"/>
          </w:rPr>
          <w:t>http://www.hastingsdc.govt.nz/anzac</w:t>
        </w:r>
      </w:hyperlink>
      <w:r w:rsidRPr="00AA4939">
        <w:rPr>
          <w:sz w:val="20"/>
          <w:szCs w:val="20"/>
        </w:rPr>
        <w:t>. The New Zealand History website (</w:t>
      </w:r>
      <w:hyperlink r:id="rId11" w:history="1">
        <w:r w:rsidR="00AA4939" w:rsidRPr="007F3055">
          <w:rPr>
            <w:rStyle w:val="Hyperlink"/>
            <w:sz w:val="20"/>
            <w:szCs w:val="20"/>
          </w:rPr>
          <w:t>http://www.nzhistory.net.nz</w:t>
        </w:r>
      </w:hyperlink>
      <w:r w:rsidR="00AA4939">
        <w:rPr>
          <w:sz w:val="20"/>
          <w:szCs w:val="20"/>
        </w:rPr>
        <w:t>)</w:t>
      </w:r>
      <w:r w:rsidRPr="00AA4939">
        <w:rPr>
          <w:sz w:val="20"/>
          <w:szCs w:val="20"/>
        </w:rPr>
        <w:t xml:space="preserve"> has more details on Sir Andrew Russell.</w:t>
      </w:r>
    </w:p>
    <w:p w:rsidR="00AA4939" w:rsidRDefault="00AA4939" w:rsidP="009C7C7B">
      <w:pPr>
        <w:pStyle w:val="NormalWeb"/>
        <w:shd w:val="clear" w:color="auto" w:fill="FFFFFF"/>
        <w:spacing w:before="0" w:beforeAutospacing="0" w:after="0" w:afterAutospacing="0" w:line="360" w:lineRule="auto"/>
        <w:rPr>
          <w:rStyle w:val="Hyperlink"/>
          <w:sz w:val="20"/>
          <w:szCs w:val="20"/>
          <w:lang w:val="en-US"/>
        </w:rPr>
      </w:pPr>
      <w:r w:rsidRPr="00227581">
        <w:rPr>
          <w:sz w:val="20"/>
          <w:szCs w:val="20"/>
        </w:rPr>
        <w:tab/>
        <w:t xml:space="preserve">Information on the archaeological dig was taken from “The Excavation and Survey 2013 Report,” written by Martin Brown and Kirsty Nichol and available on the </w:t>
      </w:r>
      <w:r w:rsidRPr="00227581">
        <w:rPr>
          <w:i/>
          <w:sz w:val="20"/>
          <w:szCs w:val="20"/>
        </w:rPr>
        <w:t xml:space="preserve">Staffordshire County Council Great War </w:t>
      </w:r>
      <w:r w:rsidRPr="00227581">
        <w:rPr>
          <w:sz w:val="20"/>
          <w:szCs w:val="20"/>
        </w:rPr>
        <w:t xml:space="preserve">website: </w:t>
      </w:r>
      <w:hyperlink r:id="rId12" w:history="1">
        <w:r w:rsidRPr="00227581">
          <w:rPr>
            <w:rStyle w:val="Hyperlink"/>
            <w:sz w:val="20"/>
            <w:szCs w:val="20"/>
          </w:rPr>
          <w:t>http://www.staffordshiregreatwar.com</w:t>
        </w:r>
      </w:hyperlink>
      <w:r w:rsidRPr="00227581">
        <w:rPr>
          <w:rStyle w:val="Hyperlink"/>
          <w:sz w:val="20"/>
          <w:szCs w:val="20"/>
        </w:rPr>
        <w:t xml:space="preserve">; </w:t>
      </w:r>
      <w:r w:rsidRPr="00227581">
        <w:rPr>
          <w:sz w:val="20"/>
          <w:szCs w:val="20"/>
        </w:rPr>
        <w:t xml:space="preserve">“2013 The First World War 1918 Messines Ridge model on Cannock Chase,” by John Wilcock on the </w:t>
      </w:r>
      <w:r w:rsidRPr="00227581">
        <w:rPr>
          <w:i/>
          <w:sz w:val="20"/>
          <w:szCs w:val="20"/>
        </w:rPr>
        <w:t xml:space="preserve">Stafford and Mid-Staffs Archaeological Society </w:t>
      </w:r>
      <w:r w:rsidRPr="00227581">
        <w:rPr>
          <w:sz w:val="20"/>
          <w:szCs w:val="20"/>
        </w:rPr>
        <w:t xml:space="preserve">website: </w:t>
      </w:r>
      <w:hyperlink r:id="rId13" w:history="1">
        <w:r w:rsidRPr="00227581">
          <w:rPr>
            <w:rStyle w:val="Hyperlink"/>
            <w:sz w:val="20"/>
            <w:szCs w:val="20"/>
          </w:rPr>
          <w:t>http://www.fcet.staffs.ac.uk/jdw1/samas</w:t>
        </w:r>
      </w:hyperlink>
      <w:r w:rsidRPr="00227581">
        <w:rPr>
          <w:sz w:val="20"/>
          <w:szCs w:val="20"/>
        </w:rPr>
        <w:t>.</w:t>
      </w:r>
      <w:r w:rsidRPr="00227581">
        <w:rPr>
          <w:sz w:val="20"/>
          <w:szCs w:val="20"/>
          <w:shd w:val="clear" w:color="auto" w:fill="FAFAFA"/>
        </w:rPr>
        <w:t xml:space="preserve"> </w:t>
      </w:r>
      <w:r w:rsidRPr="00227581">
        <w:rPr>
          <w:sz w:val="20"/>
          <w:szCs w:val="20"/>
        </w:rPr>
        <w:t>The quote from Philip Atkins came from the article “</w:t>
      </w:r>
      <w:r w:rsidRPr="00227581">
        <w:rPr>
          <w:sz w:val="20"/>
          <w:szCs w:val="20"/>
          <w:lang w:val="en-US"/>
        </w:rPr>
        <w:t>Cannock Chase War Excavation Extended as More Details Uncovered” on the</w:t>
      </w:r>
      <w:r w:rsidRPr="00227581">
        <w:rPr>
          <w:i/>
          <w:sz w:val="20"/>
          <w:szCs w:val="20"/>
          <w:lang w:val="en-US"/>
        </w:rPr>
        <w:t xml:space="preserve"> Express and Star</w:t>
      </w:r>
      <w:r w:rsidRPr="00227581">
        <w:rPr>
          <w:sz w:val="20"/>
          <w:szCs w:val="20"/>
          <w:lang w:val="en-US"/>
        </w:rPr>
        <w:t xml:space="preserve"> website: </w:t>
      </w:r>
      <w:hyperlink r:id="rId14" w:history="1">
        <w:r w:rsidRPr="00227581">
          <w:rPr>
            <w:rStyle w:val="Hyperlink"/>
            <w:sz w:val="20"/>
            <w:szCs w:val="20"/>
            <w:lang w:val="en-US"/>
          </w:rPr>
          <w:t>http://www.expressandstar.com</w:t>
        </w:r>
      </w:hyperlink>
      <w:r w:rsidRPr="00227581">
        <w:rPr>
          <w:rStyle w:val="Hyperlink"/>
          <w:sz w:val="20"/>
          <w:szCs w:val="20"/>
          <w:lang w:val="en-US"/>
        </w:rPr>
        <w:t>.</w:t>
      </w:r>
    </w:p>
    <w:p w:rsidR="00AA4939" w:rsidRPr="00A80A06" w:rsidRDefault="00AA4939" w:rsidP="00AA4939">
      <w:pPr>
        <w:pStyle w:val="NormalWeb"/>
        <w:shd w:val="clear" w:color="auto" w:fill="FFFFFF"/>
        <w:spacing w:before="0" w:beforeAutospacing="0" w:after="0" w:afterAutospacing="0" w:line="360" w:lineRule="auto"/>
        <w:ind w:firstLine="720"/>
      </w:pPr>
      <w:r w:rsidRPr="00227581">
        <w:rPr>
          <w:sz w:val="20"/>
          <w:szCs w:val="20"/>
          <w:shd w:val="clear" w:color="auto" w:fill="FAFAFA"/>
        </w:rPr>
        <w:t xml:space="preserve">Geoff Dyer’s </w:t>
      </w:r>
      <w:r w:rsidRPr="00227581">
        <w:rPr>
          <w:sz w:val="20"/>
          <w:szCs w:val="20"/>
        </w:rPr>
        <w:t xml:space="preserve">quote on memory is from his book </w:t>
      </w:r>
      <w:r w:rsidRPr="00227581">
        <w:rPr>
          <w:i/>
          <w:sz w:val="20"/>
          <w:szCs w:val="20"/>
        </w:rPr>
        <w:t>From the Missing of the Somme</w:t>
      </w:r>
      <w:r w:rsidRPr="00227581">
        <w:rPr>
          <w:sz w:val="20"/>
          <w:szCs w:val="20"/>
        </w:rPr>
        <w:t xml:space="preserve"> printed by Hamish Hamilton Ltd, 1994</w:t>
      </w:r>
      <w:r>
        <w:rPr>
          <w:sz w:val="20"/>
          <w:szCs w:val="20"/>
        </w:rPr>
        <w:t>.</w:t>
      </w:r>
    </w:p>
    <w:p w:rsidR="009C7C7B" w:rsidRPr="00AA4939" w:rsidRDefault="009C7C7B" w:rsidP="00AA4939">
      <w:pPr>
        <w:pStyle w:val="NormalWeb"/>
        <w:shd w:val="clear" w:color="auto" w:fill="FFFFFF"/>
        <w:spacing w:before="0" w:beforeAutospacing="0" w:after="0" w:afterAutospacing="0" w:line="360" w:lineRule="auto"/>
        <w:ind w:firstLine="720"/>
        <w:rPr>
          <w:sz w:val="20"/>
          <w:szCs w:val="20"/>
        </w:rPr>
      </w:pPr>
      <w:r w:rsidRPr="00AA4939">
        <w:rPr>
          <w:sz w:val="20"/>
          <w:szCs w:val="20"/>
        </w:rPr>
        <w:t>Unless named all photos are by the author.</w:t>
      </w:r>
    </w:p>
    <w:p w:rsidR="006C1A88" w:rsidRPr="00A80A06" w:rsidRDefault="006C1A88" w:rsidP="009C7C7B">
      <w:pPr>
        <w:pStyle w:val="NormalWeb"/>
        <w:shd w:val="clear" w:color="auto" w:fill="FFFFFF"/>
        <w:spacing w:before="0" w:beforeAutospacing="0" w:after="0" w:afterAutospacing="0" w:line="360" w:lineRule="auto"/>
        <w:sectPr w:rsidR="006C1A88" w:rsidRPr="00A80A06" w:rsidSect="009C377C">
          <w:pgSz w:w="11906" w:h="16838"/>
          <w:pgMar w:top="709" w:right="991" w:bottom="993" w:left="993" w:header="709" w:footer="709" w:gutter="0"/>
          <w:cols w:space="708"/>
          <w:docGrid w:linePitch="360"/>
        </w:sectPr>
      </w:pPr>
    </w:p>
    <w:p w:rsidR="006C1A88" w:rsidRPr="00A80A06" w:rsidRDefault="006C1A88" w:rsidP="006C1A88">
      <w:pPr>
        <w:pStyle w:val="NCEAL2heading"/>
        <w:spacing w:before="120"/>
        <w:ind w:right="-62"/>
        <w:rPr>
          <w:rFonts w:ascii="Times New Roman" w:hAnsi="Times New Roman" w:cs="Times New Roman"/>
          <w:szCs w:val="28"/>
          <w:lang w:val="en-GB"/>
        </w:rPr>
      </w:pPr>
      <w:r w:rsidRPr="00A80A06">
        <w:rPr>
          <w:rFonts w:ascii="Times New Roman" w:hAnsi="Times New Roman" w:cs="Times New Roman"/>
          <w:szCs w:val="28"/>
          <w:lang w:val="en-GB"/>
        </w:rPr>
        <w:lastRenderedPageBreak/>
        <w:t>Assessment schedul</w:t>
      </w:r>
      <w:r w:rsidR="00F15F7B" w:rsidRPr="00A80A06">
        <w:rPr>
          <w:rFonts w:ascii="Times New Roman" w:hAnsi="Times New Roman" w:cs="Times New Roman"/>
          <w:szCs w:val="28"/>
          <w:lang w:val="en-GB"/>
        </w:rPr>
        <w:t>e: English 90853 Cultivating the Context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1"/>
        <w:gridCol w:w="4651"/>
        <w:gridCol w:w="4648"/>
      </w:tblGrid>
      <w:tr w:rsidR="00575DDB" w:rsidRPr="00A21D0A" w:rsidTr="005F1764">
        <w:tc>
          <w:tcPr>
            <w:tcW w:w="1667" w:type="pct"/>
          </w:tcPr>
          <w:p w:rsidR="00575DDB" w:rsidRPr="00A21D0A" w:rsidRDefault="00575DDB" w:rsidP="005F1764">
            <w:pPr>
              <w:pStyle w:val="NCEAtableheadingcenterbold"/>
              <w:rPr>
                <w:lang w:val="en-GB"/>
              </w:rPr>
            </w:pPr>
            <w:r w:rsidRPr="00A21D0A">
              <w:rPr>
                <w:lang w:val="en-GB"/>
              </w:rPr>
              <w:t>Evidence/Judgements for Achievement</w:t>
            </w:r>
          </w:p>
        </w:tc>
        <w:tc>
          <w:tcPr>
            <w:tcW w:w="1667" w:type="pct"/>
          </w:tcPr>
          <w:p w:rsidR="00575DDB" w:rsidRPr="00A21D0A" w:rsidRDefault="00575DDB" w:rsidP="005F1764">
            <w:pPr>
              <w:pStyle w:val="NCEAtableheadingcenterbold"/>
              <w:rPr>
                <w:lang w:val="en-GB"/>
              </w:rPr>
            </w:pPr>
            <w:r w:rsidRPr="00A21D0A">
              <w:rPr>
                <w:lang w:val="en-GB"/>
              </w:rPr>
              <w:t>Evidence/Judgements for Achievement with Merit</w:t>
            </w:r>
          </w:p>
        </w:tc>
        <w:tc>
          <w:tcPr>
            <w:tcW w:w="1667" w:type="pct"/>
          </w:tcPr>
          <w:p w:rsidR="00575DDB" w:rsidRPr="00A21D0A" w:rsidRDefault="00575DDB" w:rsidP="005F1764">
            <w:pPr>
              <w:pStyle w:val="NCEAtableheadingcenterbold"/>
              <w:rPr>
                <w:lang w:val="en-GB"/>
              </w:rPr>
            </w:pPr>
            <w:r w:rsidRPr="00A21D0A">
              <w:rPr>
                <w:lang w:val="en-GB"/>
              </w:rPr>
              <w:t>Evidence/Judgements for Achievement with Excellence</w:t>
            </w:r>
          </w:p>
        </w:tc>
      </w:tr>
      <w:tr w:rsidR="00575DDB" w:rsidRPr="00A21D0A" w:rsidTr="005F1764">
        <w:tc>
          <w:tcPr>
            <w:tcW w:w="1667" w:type="pct"/>
          </w:tcPr>
          <w:p w:rsidR="00575DDB" w:rsidRPr="00575DDB" w:rsidRDefault="00575DDB" w:rsidP="005F1764">
            <w:pPr>
              <w:pStyle w:val="NCEAtablebodytextleft2"/>
              <w:rPr>
                <w:sz w:val="18"/>
                <w:szCs w:val="18"/>
                <w:lang w:val="en-GB"/>
              </w:rPr>
            </w:pPr>
            <w:r w:rsidRPr="00575DDB">
              <w:rPr>
                <w:sz w:val="18"/>
                <w:szCs w:val="18"/>
                <w:lang w:val="en-GB"/>
              </w:rPr>
              <w:t>The student uses information literacy skills to form conclusions. Conclusions can be presented in appropriate oral, written and/or visual forms.</w:t>
            </w:r>
          </w:p>
          <w:p w:rsidR="00575DDB" w:rsidRPr="00575DDB" w:rsidRDefault="00575DDB" w:rsidP="005F1764">
            <w:pPr>
              <w:pStyle w:val="NCEAtablebodytextleft2"/>
              <w:rPr>
                <w:sz w:val="18"/>
                <w:szCs w:val="18"/>
                <w:lang w:val="en-GB"/>
              </w:rPr>
            </w:pPr>
            <w:r w:rsidRPr="00575DDB">
              <w:rPr>
                <w:sz w:val="18"/>
                <w:szCs w:val="18"/>
                <w:lang w:val="en-GB"/>
              </w:rPr>
              <w:t xml:space="preserve">Using information literacy skills means: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framing the inquiry within an authentic and relevant context based on carefully considered information needs. This may include identifying an area or direction for investigation, or posing question(s)</w:t>
            </w:r>
            <w:r w:rsidRPr="00575DDB">
              <w:rPr>
                <w:rFonts w:cs="Arial"/>
                <w:sz w:val="18"/>
                <w:szCs w:val="18"/>
                <w:lang w:val="en-GB"/>
              </w:rPr>
              <w:t xml:space="preserve">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selecting and using appropriate strategies for locating and processing information</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evaluating the reliability and usefulness of selected information in relation to the inquiry</w:t>
            </w:r>
          </w:p>
          <w:p w:rsidR="00394618" w:rsidRDefault="00394618" w:rsidP="005F1764">
            <w:pPr>
              <w:pStyle w:val="NCEAtablebodytextleft2"/>
              <w:rPr>
                <w:sz w:val="18"/>
                <w:szCs w:val="18"/>
                <w:lang w:val="en-GB"/>
              </w:rPr>
            </w:pPr>
          </w:p>
          <w:p w:rsidR="00575DDB" w:rsidRPr="00575DDB" w:rsidRDefault="00575DDB" w:rsidP="005F1764">
            <w:pPr>
              <w:pStyle w:val="NCEAtablebodytextleft2"/>
              <w:rPr>
                <w:sz w:val="18"/>
                <w:szCs w:val="18"/>
                <w:lang w:val="en-GB"/>
              </w:rPr>
            </w:pPr>
            <w:bookmarkStart w:id="0" w:name="_GoBack"/>
            <w:bookmarkEnd w:id="0"/>
            <w:r w:rsidRPr="00575DDB">
              <w:rPr>
                <w:sz w:val="18"/>
                <w:szCs w:val="18"/>
                <w:lang w:val="en-GB"/>
              </w:rPr>
              <w:t>Forming conclusion(s) involves creating ideas and knowledge based on information gathered in the inquiry. This may include:</w:t>
            </w:r>
          </w:p>
          <w:p w:rsidR="00575DDB" w:rsidRPr="00575DDB" w:rsidRDefault="00575DDB" w:rsidP="00575DDB">
            <w:pPr>
              <w:pStyle w:val="NCEAtablebodytextleft2"/>
              <w:numPr>
                <w:ilvl w:val="0"/>
                <w:numId w:val="30"/>
              </w:numPr>
              <w:rPr>
                <w:sz w:val="18"/>
                <w:szCs w:val="18"/>
                <w:lang w:val="en-GB"/>
              </w:rPr>
            </w:pPr>
            <w:r w:rsidRPr="00575DDB">
              <w:rPr>
                <w:sz w:val="18"/>
                <w:szCs w:val="18"/>
                <w:lang w:val="en-GB"/>
              </w:rPr>
              <w:t>expressing an opinion or judgement, reaching a decision, or suggesting a solution</w:t>
            </w:r>
          </w:p>
          <w:p w:rsidR="00575DDB" w:rsidRPr="00575DDB" w:rsidRDefault="00575DDB" w:rsidP="00575DDB">
            <w:pPr>
              <w:pStyle w:val="NCEAtablebodytextleft2"/>
              <w:numPr>
                <w:ilvl w:val="0"/>
                <w:numId w:val="30"/>
              </w:numPr>
              <w:rPr>
                <w:sz w:val="18"/>
                <w:szCs w:val="18"/>
                <w:lang w:val="en-GB"/>
              </w:rPr>
            </w:pPr>
            <w:r w:rsidRPr="00575DDB">
              <w:rPr>
                <w:sz w:val="18"/>
                <w:szCs w:val="18"/>
                <w:lang w:val="en-GB"/>
              </w:rPr>
              <w:t>evaluating the conclusion(s).</w:t>
            </w:r>
          </w:p>
          <w:p w:rsidR="00575DDB" w:rsidRPr="00575DDB" w:rsidRDefault="00575DDB" w:rsidP="005F1764">
            <w:pPr>
              <w:pStyle w:val="NCEAtablebodytextleft2"/>
              <w:ind w:left="360"/>
              <w:rPr>
                <w:i/>
                <w:sz w:val="18"/>
                <w:szCs w:val="18"/>
                <w:lang w:val="en-GB"/>
              </w:rPr>
            </w:pPr>
            <w:r w:rsidRPr="00575DDB">
              <w:rPr>
                <w:i/>
                <w:sz w:val="18"/>
                <w:szCs w:val="18"/>
                <w:lang w:val="en-GB"/>
              </w:rPr>
              <w:t>.</w:t>
            </w:r>
          </w:p>
          <w:p w:rsidR="00575DDB" w:rsidRPr="00575DDB" w:rsidRDefault="00575DDB" w:rsidP="005F1764">
            <w:pPr>
              <w:pStyle w:val="NCEAtablebodytextleft2"/>
              <w:ind w:left="360"/>
              <w:rPr>
                <w:sz w:val="18"/>
                <w:szCs w:val="18"/>
                <w:lang w:val="en-GB"/>
              </w:rPr>
            </w:pPr>
          </w:p>
          <w:p w:rsidR="00575DDB" w:rsidRPr="00575DDB" w:rsidRDefault="00575DDB" w:rsidP="005F1764">
            <w:pPr>
              <w:pStyle w:val="NCEAtablebullets"/>
              <w:numPr>
                <w:ilvl w:val="0"/>
                <w:numId w:val="0"/>
              </w:numPr>
              <w:rPr>
                <w:sz w:val="18"/>
                <w:szCs w:val="18"/>
              </w:rPr>
            </w:pPr>
          </w:p>
        </w:tc>
        <w:tc>
          <w:tcPr>
            <w:tcW w:w="1667" w:type="pct"/>
          </w:tcPr>
          <w:p w:rsidR="00575DDB" w:rsidRPr="00575DDB" w:rsidRDefault="00575DDB" w:rsidP="005F1764">
            <w:pPr>
              <w:pStyle w:val="NCEAtablebodytextleft2"/>
              <w:rPr>
                <w:sz w:val="18"/>
                <w:szCs w:val="18"/>
                <w:lang w:val="en-GB"/>
              </w:rPr>
            </w:pPr>
            <w:r w:rsidRPr="00575DDB">
              <w:rPr>
                <w:sz w:val="18"/>
                <w:szCs w:val="18"/>
                <w:lang w:val="en-GB"/>
              </w:rPr>
              <w:t>The student uses information literacy skills to form convincing conclusions. Conclusions can be presented in appropriate oral, written and/or visual forms.</w:t>
            </w:r>
          </w:p>
          <w:p w:rsidR="00575DDB" w:rsidRPr="00575DDB" w:rsidRDefault="00575DDB" w:rsidP="005F1764">
            <w:pPr>
              <w:pStyle w:val="NCEAtablebodytextleft2"/>
              <w:rPr>
                <w:sz w:val="18"/>
                <w:szCs w:val="18"/>
                <w:lang w:val="en-GB"/>
              </w:rPr>
            </w:pPr>
            <w:r w:rsidRPr="00575DDB">
              <w:rPr>
                <w:sz w:val="18"/>
                <w:szCs w:val="18"/>
                <w:lang w:val="en-GB"/>
              </w:rPr>
              <w:t xml:space="preserve">Using information literacy skills means: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framing the inquiry within an authentic and relevant context based on carefully considered information needs. This may include identifying an area or direction for investigation, or posing question(s)</w:t>
            </w:r>
            <w:r w:rsidRPr="00575DDB">
              <w:rPr>
                <w:rFonts w:cs="Arial"/>
                <w:sz w:val="18"/>
                <w:szCs w:val="18"/>
                <w:lang w:val="en-GB"/>
              </w:rPr>
              <w:t xml:space="preserve">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selecting and using appropriate strategies for locating and processing information</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evaluating the reliability and usefulness of selected information in relation to the inquiry</w:t>
            </w:r>
          </w:p>
          <w:p w:rsidR="00575DDB" w:rsidRPr="00575DDB" w:rsidRDefault="00575DDB" w:rsidP="005F1764">
            <w:pPr>
              <w:pStyle w:val="NCEAtablebodytextleft2"/>
              <w:rPr>
                <w:sz w:val="18"/>
                <w:szCs w:val="18"/>
                <w:lang w:val="en-GB"/>
              </w:rPr>
            </w:pPr>
          </w:p>
          <w:p w:rsidR="00575DDB" w:rsidRPr="00575DDB" w:rsidRDefault="00575DDB" w:rsidP="005F1764">
            <w:pPr>
              <w:pStyle w:val="NCEAtablebodytextleft2"/>
              <w:rPr>
                <w:sz w:val="18"/>
                <w:szCs w:val="18"/>
                <w:lang w:val="en-GB"/>
              </w:rPr>
            </w:pPr>
            <w:r w:rsidRPr="00575DDB">
              <w:rPr>
                <w:sz w:val="18"/>
                <w:szCs w:val="18"/>
                <w:lang w:val="en-GB"/>
              </w:rPr>
              <w:t>Forming convincing conclusion(s) involves creating ideas and knowledge based on information gathered in the inquiry that are clear and connected to the purpose of inquiry. This may include:</w:t>
            </w:r>
          </w:p>
          <w:p w:rsidR="00575DDB" w:rsidRPr="00575DDB" w:rsidRDefault="00575DDB" w:rsidP="00575DDB">
            <w:pPr>
              <w:pStyle w:val="NCEAtablebodytextleft2"/>
              <w:numPr>
                <w:ilvl w:val="0"/>
                <w:numId w:val="31"/>
              </w:numPr>
              <w:rPr>
                <w:sz w:val="18"/>
                <w:szCs w:val="18"/>
                <w:lang w:val="en-GB"/>
              </w:rPr>
            </w:pPr>
            <w:r w:rsidRPr="00575DDB">
              <w:rPr>
                <w:sz w:val="18"/>
                <w:szCs w:val="18"/>
                <w:lang w:val="en-GB"/>
              </w:rPr>
              <w:t>expressing an opinion or judgment, reaching a decision, or suggesting a solution</w:t>
            </w:r>
          </w:p>
          <w:p w:rsidR="00575DDB" w:rsidRPr="00575DDB" w:rsidRDefault="00575DDB" w:rsidP="00575DDB">
            <w:pPr>
              <w:pStyle w:val="NCEAtablebodytextleft2"/>
              <w:numPr>
                <w:ilvl w:val="0"/>
                <w:numId w:val="31"/>
              </w:numPr>
              <w:rPr>
                <w:sz w:val="18"/>
                <w:szCs w:val="18"/>
                <w:lang w:val="en-GB"/>
              </w:rPr>
            </w:pPr>
            <w:r w:rsidRPr="00575DDB">
              <w:rPr>
                <w:sz w:val="18"/>
                <w:szCs w:val="18"/>
                <w:lang w:val="en-GB"/>
              </w:rPr>
              <w:t>evaluating the conclusion(s)</w:t>
            </w:r>
          </w:p>
          <w:p w:rsidR="00575DDB" w:rsidRPr="00575DDB" w:rsidRDefault="00575DDB" w:rsidP="00575DDB">
            <w:pPr>
              <w:pStyle w:val="NCEAtablebodytextleft2"/>
              <w:numPr>
                <w:ilvl w:val="0"/>
                <w:numId w:val="31"/>
              </w:numPr>
              <w:rPr>
                <w:sz w:val="18"/>
                <w:szCs w:val="18"/>
                <w:lang w:val="en-GB"/>
              </w:rPr>
            </w:pPr>
            <w:r w:rsidRPr="00575DDB">
              <w:rPr>
                <w:sz w:val="18"/>
                <w:szCs w:val="18"/>
                <w:lang w:val="en-GB"/>
              </w:rPr>
              <w:t>There may be some unevenness in the conclusion(s).</w:t>
            </w:r>
          </w:p>
          <w:p w:rsidR="00575DDB" w:rsidRPr="00575DDB" w:rsidRDefault="00575DDB" w:rsidP="005F1764">
            <w:pPr>
              <w:pStyle w:val="NCEAtablebodytextleft2"/>
              <w:ind w:left="360"/>
              <w:rPr>
                <w:sz w:val="18"/>
                <w:szCs w:val="18"/>
                <w:lang w:val="en-GB"/>
              </w:rPr>
            </w:pPr>
          </w:p>
        </w:tc>
        <w:tc>
          <w:tcPr>
            <w:tcW w:w="1667" w:type="pct"/>
          </w:tcPr>
          <w:p w:rsidR="00575DDB" w:rsidRPr="00575DDB" w:rsidRDefault="00575DDB" w:rsidP="005F1764">
            <w:pPr>
              <w:pStyle w:val="NCEAtablebodytextleft2"/>
              <w:rPr>
                <w:sz w:val="18"/>
                <w:szCs w:val="18"/>
                <w:lang w:val="en-GB"/>
              </w:rPr>
            </w:pPr>
            <w:r w:rsidRPr="00575DDB">
              <w:rPr>
                <w:sz w:val="18"/>
                <w:szCs w:val="18"/>
                <w:lang w:val="en-GB"/>
              </w:rPr>
              <w:t>The student uses information literacy skills to form perceptive conclusions. Conclusions can be presented in appropriate oral, written and/or visual forms.</w:t>
            </w:r>
          </w:p>
          <w:p w:rsidR="00575DDB" w:rsidRPr="00575DDB" w:rsidRDefault="00575DDB" w:rsidP="005F1764">
            <w:pPr>
              <w:pStyle w:val="NCEAtablebodytextleft2"/>
              <w:rPr>
                <w:sz w:val="18"/>
                <w:szCs w:val="18"/>
                <w:lang w:val="en-GB"/>
              </w:rPr>
            </w:pPr>
            <w:r w:rsidRPr="00575DDB">
              <w:rPr>
                <w:sz w:val="18"/>
                <w:szCs w:val="18"/>
                <w:lang w:val="en-GB"/>
              </w:rPr>
              <w:t xml:space="preserve">Using information literacy skills means: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framing the inquiry within an authentic and relevant context based on carefully considered information needs. This may include identifying an area or direction for investigation, or posing question(s)</w:t>
            </w:r>
            <w:r w:rsidRPr="00575DDB">
              <w:rPr>
                <w:rFonts w:cs="Arial"/>
                <w:sz w:val="18"/>
                <w:szCs w:val="18"/>
                <w:lang w:val="en-GB"/>
              </w:rPr>
              <w:t xml:space="preserve"> </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selecting and using appropriate strategies for locating and processing information</w:t>
            </w:r>
          </w:p>
          <w:p w:rsidR="00575DDB" w:rsidRPr="00575DDB" w:rsidRDefault="00575DDB" w:rsidP="00575DDB">
            <w:pPr>
              <w:pStyle w:val="NCEAtablebodytextleft2"/>
              <w:numPr>
                <w:ilvl w:val="0"/>
                <w:numId w:val="29"/>
              </w:numPr>
              <w:rPr>
                <w:rFonts w:cs="Arial"/>
                <w:sz w:val="18"/>
                <w:szCs w:val="18"/>
                <w:lang w:val="en-GB"/>
              </w:rPr>
            </w:pPr>
            <w:r w:rsidRPr="00575DDB">
              <w:rPr>
                <w:sz w:val="18"/>
                <w:szCs w:val="18"/>
                <w:lang w:val="en-GB"/>
              </w:rPr>
              <w:t>evaluating the reliability and usefulness of selected information in relation to the inquiry</w:t>
            </w:r>
          </w:p>
          <w:p w:rsidR="00575DDB" w:rsidRPr="00575DDB" w:rsidRDefault="00575DDB" w:rsidP="005F1764">
            <w:pPr>
              <w:pStyle w:val="NCEAtablebodytextleft2"/>
              <w:rPr>
                <w:sz w:val="18"/>
                <w:szCs w:val="18"/>
                <w:lang w:val="en-GB"/>
              </w:rPr>
            </w:pPr>
          </w:p>
          <w:p w:rsidR="00575DDB" w:rsidRPr="00575DDB" w:rsidRDefault="00575DDB" w:rsidP="005F1764">
            <w:pPr>
              <w:pStyle w:val="NCEAtablebodytextleft2"/>
              <w:rPr>
                <w:sz w:val="18"/>
                <w:szCs w:val="18"/>
                <w:lang w:val="en-GB"/>
              </w:rPr>
            </w:pPr>
            <w:r w:rsidRPr="00575DDB">
              <w:rPr>
                <w:sz w:val="18"/>
                <w:szCs w:val="18"/>
                <w:lang w:val="en-GB"/>
              </w:rPr>
              <w:t>Forming perceptive conclusion(s) involves creating ideas and knowledge based on information gathered in the inquiry that are clear and connected to the purpose of the inquiry and show some insight or originality in thought or interpretation of the ideas gathered. This may include:</w:t>
            </w:r>
          </w:p>
          <w:p w:rsidR="00575DDB" w:rsidRPr="00575DDB" w:rsidRDefault="00575DDB" w:rsidP="00575DDB">
            <w:pPr>
              <w:pStyle w:val="NCEAtablebodytextleft2"/>
              <w:numPr>
                <w:ilvl w:val="0"/>
                <w:numId w:val="32"/>
              </w:numPr>
              <w:rPr>
                <w:sz w:val="18"/>
                <w:szCs w:val="18"/>
                <w:lang w:val="en-GB"/>
              </w:rPr>
            </w:pPr>
            <w:r w:rsidRPr="00575DDB">
              <w:rPr>
                <w:sz w:val="18"/>
                <w:szCs w:val="18"/>
                <w:lang w:val="en-GB"/>
              </w:rPr>
              <w:t>expressing an opinion, making a judgment or recommendation, reaching a decision, or suggesting a solution</w:t>
            </w:r>
          </w:p>
          <w:p w:rsidR="00575DDB" w:rsidRPr="00575DDB" w:rsidRDefault="00575DDB" w:rsidP="00575DDB">
            <w:pPr>
              <w:pStyle w:val="NCEAtablebodytextleft2"/>
              <w:numPr>
                <w:ilvl w:val="0"/>
                <w:numId w:val="32"/>
              </w:numPr>
              <w:rPr>
                <w:sz w:val="18"/>
                <w:szCs w:val="18"/>
                <w:lang w:val="en-GB"/>
              </w:rPr>
            </w:pPr>
            <w:r w:rsidRPr="00575DDB">
              <w:rPr>
                <w:sz w:val="18"/>
                <w:szCs w:val="18"/>
                <w:lang w:val="en-GB"/>
              </w:rPr>
              <w:t>evaluating the conclusion(s)</w:t>
            </w:r>
          </w:p>
          <w:p w:rsidR="00575DDB" w:rsidRPr="00575DDB" w:rsidRDefault="00575DDB" w:rsidP="00575DDB">
            <w:pPr>
              <w:pStyle w:val="NCEAtablebodytextleft2"/>
              <w:numPr>
                <w:ilvl w:val="0"/>
                <w:numId w:val="32"/>
              </w:numPr>
              <w:rPr>
                <w:sz w:val="18"/>
                <w:szCs w:val="18"/>
                <w:lang w:val="en-GB"/>
              </w:rPr>
            </w:pPr>
            <w:r w:rsidRPr="00575DDB">
              <w:rPr>
                <w:sz w:val="18"/>
                <w:szCs w:val="18"/>
                <w:lang w:val="en-GB"/>
              </w:rPr>
              <w:t>questioning or challenging ideas or information collected</w:t>
            </w:r>
          </w:p>
          <w:p w:rsidR="00575DDB" w:rsidRPr="00575DDB" w:rsidRDefault="00575DDB" w:rsidP="00575DDB">
            <w:pPr>
              <w:pStyle w:val="NCEAtablebodytextleft2"/>
              <w:numPr>
                <w:ilvl w:val="0"/>
                <w:numId w:val="32"/>
              </w:numPr>
              <w:rPr>
                <w:sz w:val="18"/>
                <w:szCs w:val="18"/>
                <w:lang w:val="en-GB"/>
              </w:rPr>
            </w:pPr>
            <w:r w:rsidRPr="00575DDB">
              <w:rPr>
                <w:sz w:val="18"/>
                <w:szCs w:val="18"/>
                <w:lang w:val="en-GB"/>
              </w:rPr>
              <w:t>There may be some unevenness in the conclusion(s).</w:t>
            </w:r>
          </w:p>
          <w:p w:rsidR="00575DDB" w:rsidRPr="00575DDB" w:rsidRDefault="00575DDB" w:rsidP="005F1764">
            <w:pPr>
              <w:pStyle w:val="NCEAtablebodytextleft2"/>
              <w:ind w:left="360"/>
              <w:rPr>
                <w:sz w:val="18"/>
                <w:szCs w:val="18"/>
                <w:lang w:val="en-GB"/>
              </w:rPr>
            </w:pPr>
          </w:p>
        </w:tc>
      </w:tr>
    </w:tbl>
    <w:p w:rsidR="006C1A88" w:rsidRDefault="006C1A88" w:rsidP="009C7C7B">
      <w:pPr>
        <w:pStyle w:val="NormalWeb"/>
        <w:shd w:val="clear" w:color="auto" w:fill="FFFFFF"/>
        <w:spacing w:before="0" w:beforeAutospacing="0" w:after="0" w:afterAutospacing="0" w:line="360" w:lineRule="auto"/>
        <w:rPr>
          <w:sz w:val="22"/>
          <w:szCs w:val="22"/>
        </w:rPr>
      </w:pPr>
    </w:p>
    <w:p w:rsidR="00575DDB" w:rsidRDefault="00575DDB" w:rsidP="009C7C7B">
      <w:pPr>
        <w:pStyle w:val="NormalWeb"/>
        <w:shd w:val="clear" w:color="auto" w:fill="FFFFFF"/>
        <w:spacing w:before="0" w:beforeAutospacing="0" w:after="0" w:afterAutospacing="0" w:line="360" w:lineRule="auto"/>
        <w:rPr>
          <w:sz w:val="22"/>
          <w:szCs w:val="22"/>
        </w:rPr>
      </w:pPr>
      <w:r>
        <w:rPr>
          <w:sz w:val="22"/>
          <w:szCs w:val="22"/>
        </w:rPr>
        <w:t>Further exemplars can be found on the NZQA website</w:t>
      </w:r>
    </w:p>
    <w:p w:rsidR="00575DDB" w:rsidRDefault="00150B31" w:rsidP="009C7C7B">
      <w:pPr>
        <w:pStyle w:val="NormalWeb"/>
        <w:shd w:val="clear" w:color="auto" w:fill="FFFFFF"/>
        <w:spacing w:before="0" w:beforeAutospacing="0" w:after="0" w:afterAutospacing="0" w:line="360" w:lineRule="auto"/>
        <w:rPr>
          <w:sz w:val="22"/>
          <w:szCs w:val="22"/>
        </w:rPr>
      </w:pPr>
      <w:hyperlink r:id="rId15" w:history="1">
        <w:r w:rsidR="00575DDB" w:rsidRPr="007534EB">
          <w:rPr>
            <w:rStyle w:val="Hyperlink"/>
            <w:sz w:val="22"/>
            <w:szCs w:val="22"/>
          </w:rPr>
          <w:t>http://www.nzqa.govt.nz/qualifications-standards/qualifications/ncea/subjects/english/annotated-exemplars/level-1-as90853/</w:t>
        </w:r>
      </w:hyperlink>
    </w:p>
    <w:p w:rsidR="00575DDB" w:rsidRPr="008421F5" w:rsidRDefault="00575DDB" w:rsidP="009C7C7B">
      <w:pPr>
        <w:pStyle w:val="NormalWeb"/>
        <w:shd w:val="clear" w:color="auto" w:fill="FFFFFF"/>
        <w:spacing w:before="0" w:beforeAutospacing="0" w:after="0" w:afterAutospacing="0" w:line="360" w:lineRule="auto"/>
        <w:rPr>
          <w:sz w:val="22"/>
          <w:szCs w:val="22"/>
        </w:rPr>
      </w:pPr>
    </w:p>
    <w:sectPr w:rsidR="00575DDB" w:rsidRPr="008421F5" w:rsidSect="00F15F7B">
      <w:headerReference w:type="even" r:id="rId16"/>
      <w:headerReference w:type="default" r:id="rId17"/>
      <w:footerReference w:type="default" r:id="rId18"/>
      <w:headerReference w:type="first" r:id="rId19"/>
      <w:pgSz w:w="16840" w:h="11901" w:orient="landscape" w:code="9"/>
      <w:pgMar w:top="851" w:right="1440" w:bottom="567"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6BC9" w:rsidRDefault="00E16BC9" w:rsidP="008C0598">
      <w:pPr>
        <w:spacing w:after="0" w:line="240" w:lineRule="auto"/>
      </w:pPr>
      <w:r>
        <w:separator/>
      </w:r>
    </w:p>
  </w:endnote>
  <w:endnote w:type="continuationSeparator" w:id="0">
    <w:p w:rsidR="00E16BC9" w:rsidRDefault="00E16BC9" w:rsidP="008C05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2B" w:rsidRPr="009464C0" w:rsidRDefault="00D56B39" w:rsidP="0061189A">
    <w:pPr>
      <w:pStyle w:val="NCEAHeaderFooter"/>
      <w:rPr>
        <w:color w:val="808080"/>
        <w:lang w:val="en-AU"/>
      </w:rPr>
    </w:pPr>
    <w:r w:rsidRPr="009464C0">
      <w:rPr>
        <w:color w:val="808080"/>
      </w:rPr>
      <w:tab/>
    </w:r>
    <w:r w:rsidRPr="009464C0">
      <w:rPr>
        <w:color w:val="808080"/>
      </w:rPr>
      <w:tab/>
    </w:r>
    <w:r w:rsidRPr="009464C0">
      <w:rPr>
        <w:color w:val="808080"/>
      </w:rPr>
      <w:tab/>
    </w:r>
    <w:r w:rsidRPr="009464C0">
      <w:rPr>
        <w:color w:val="808080"/>
      </w:rPr>
      <w:tab/>
    </w:r>
    <w:r w:rsidRPr="009464C0">
      <w:rPr>
        <w:color w:val="808080"/>
      </w:rPr>
      <w:tab/>
    </w:r>
    <w:r w:rsidRPr="009464C0">
      <w:rPr>
        <w:color w:val="808080"/>
      </w:rPr>
      <w:tab/>
    </w:r>
    <w:r w:rsidRPr="009464C0">
      <w:rPr>
        <w:color w:val="808080"/>
      </w:rPr>
      <w:tab/>
    </w:r>
    <w:r w:rsidRPr="009464C0">
      <w:rPr>
        <w:color w:val="808080"/>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6BC9" w:rsidRDefault="00E16BC9" w:rsidP="008C0598">
      <w:pPr>
        <w:spacing w:after="0" w:line="240" w:lineRule="auto"/>
      </w:pPr>
      <w:r>
        <w:separator/>
      </w:r>
    </w:p>
  </w:footnote>
  <w:footnote w:type="continuationSeparator" w:id="0">
    <w:p w:rsidR="00E16BC9" w:rsidRDefault="00E16BC9" w:rsidP="008C05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2B" w:rsidRDefault="00150B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2B" w:rsidRPr="0061189A" w:rsidRDefault="00150B31" w:rsidP="0061189A">
    <w:pPr>
      <w:pStyle w:val="NCEAHeaderFooter"/>
      <w:rPr>
        <w:color w:val="7F7F7F"/>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9292B" w:rsidRDefault="00150B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149C2"/>
    <w:multiLevelType w:val="hybridMultilevel"/>
    <w:tmpl w:val="A9664088"/>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4274584"/>
    <w:multiLevelType w:val="hybridMultilevel"/>
    <w:tmpl w:val="47B8EF60"/>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 w15:restartNumberingAfterBreak="0">
    <w:nsid w:val="18E0064A"/>
    <w:multiLevelType w:val="hybridMultilevel"/>
    <w:tmpl w:val="D8EC8A1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20C31CDF"/>
    <w:multiLevelType w:val="hybridMultilevel"/>
    <w:tmpl w:val="FFE49AB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20C96F91"/>
    <w:multiLevelType w:val="hybridMultilevel"/>
    <w:tmpl w:val="917E3A1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 w15:restartNumberingAfterBreak="0">
    <w:nsid w:val="22BD6203"/>
    <w:multiLevelType w:val="hybridMultilevel"/>
    <w:tmpl w:val="C2C0B2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287D7710"/>
    <w:multiLevelType w:val="hybridMultilevel"/>
    <w:tmpl w:val="A7D2A424"/>
    <w:lvl w:ilvl="0" w:tplc="76761DF6">
      <w:start w:val="1"/>
      <w:numFmt w:val="bullet"/>
      <w:lvlText w:val=""/>
      <w:lvlJc w:val="left"/>
      <w:pPr>
        <w:ind w:left="720" w:hanging="360"/>
      </w:pPr>
      <w:rPr>
        <w:rFonts w:ascii="Symbol" w:hAnsi="Symbol" w:hint="default"/>
        <w:sz w:val="24"/>
        <w:szCs w:val="24"/>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287F578A"/>
    <w:multiLevelType w:val="hybridMultilevel"/>
    <w:tmpl w:val="917E3A1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2AD6036C"/>
    <w:multiLevelType w:val="hybridMultilevel"/>
    <w:tmpl w:val="BD3AEE38"/>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9" w15:restartNumberingAfterBreak="0">
    <w:nsid w:val="2C2B26BC"/>
    <w:multiLevelType w:val="singleLevel"/>
    <w:tmpl w:val="B8E26AB2"/>
    <w:lvl w:ilvl="0">
      <w:start w:val="1"/>
      <w:numFmt w:val="bullet"/>
      <w:pStyle w:val="NCEAtablebullet"/>
      <w:lvlText w:val=""/>
      <w:lvlJc w:val="left"/>
      <w:pPr>
        <w:tabs>
          <w:tab w:val="num" w:pos="340"/>
        </w:tabs>
        <w:ind w:left="0" w:firstLine="340"/>
      </w:pPr>
      <w:rPr>
        <w:rFonts w:ascii="Symbol" w:hAnsi="Symbol" w:hint="default"/>
        <w:sz w:val="20"/>
      </w:rPr>
    </w:lvl>
  </w:abstractNum>
  <w:abstractNum w:abstractNumId="10" w15:restartNumberingAfterBreak="0">
    <w:nsid w:val="2F3079C0"/>
    <w:multiLevelType w:val="hybridMultilevel"/>
    <w:tmpl w:val="3AFAD3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1" w15:restartNumberingAfterBreak="0">
    <w:nsid w:val="3255225B"/>
    <w:multiLevelType w:val="hybridMultilevel"/>
    <w:tmpl w:val="1346A84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2" w15:restartNumberingAfterBreak="0">
    <w:nsid w:val="3CB825E8"/>
    <w:multiLevelType w:val="hybridMultilevel"/>
    <w:tmpl w:val="53C078AA"/>
    <w:lvl w:ilvl="0" w:tplc="80FE12B6">
      <w:start w:val="1"/>
      <w:numFmt w:val="decimal"/>
      <w:lvlText w:val="%1"/>
      <w:lvlJc w:val="left"/>
      <w:pPr>
        <w:tabs>
          <w:tab w:val="num" w:pos="567"/>
        </w:tabs>
        <w:ind w:left="567" w:hanging="567"/>
      </w:pPr>
      <w:rPr>
        <w:rFonts w:ascii="Arial" w:hAnsi="Arial" w:cs="Arial" w:hint="default"/>
        <w:b w:val="0"/>
        <w:i w:val="0"/>
        <w:sz w:val="24"/>
      </w:rPr>
    </w:lvl>
    <w:lvl w:ilvl="1" w:tplc="BAA26E62">
      <w:start w:val="1"/>
      <w:numFmt w:val="bullet"/>
      <w:lvlText w:val=""/>
      <w:lvlJc w:val="left"/>
      <w:pPr>
        <w:tabs>
          <w:tab w:val="num" w:pos="1440"/>
        </w:tabs>
        <w:ind w:left="1440" w:hanging="360"/>
      </w:pPr>
      <w:rPr>
        <w:rFonts w:ascii="Symbol" w:hAnsi="Symbol" w:hint="default"/>
        <w:b w:val="0"/>
        <w:i w:val="0"/>
        <w:color w:val="auto"/>
        <w:sz w:val="20"/>
        <w:szCs w:val="20"/>
      </w:rPr>
    </w:lvl>
    <w:lvl w:ilvl="2" w:tplc="08090001">
      <w:start w:val="1"/>
      <w:numFmt w:val="bullet"/>
      <w:lvlText w:val=""/>
      <w:lvlJc w:val="left"/>
      <w:pPr>
        <w:tabs>
          <w:tab w:val="num" w:pos="2340"/>
        </w:tabs>
        <w:ind w:left="2340" w:hanging="360"/>
      </w:pPr>
      <w:rPr>
        <w:rFonts w:ascii="Symbol" w:hAnsi="Symbol" w:hint="default"/>
        <w:b w:val="0"/>
        <w:i w:val="0"/>
        <w:sz w:val="24"/>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F7B142B"/>
    <w:multiLevelType w:val="hybridMultilevel"/>
    <w:tmpl w:val="E75C4010"/>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4" w15:restartNumberingAfterBreak="0">
    <w:nsid w:val="43B37702"/>
    <w:multiLevelType w:val="hybridMultilevel"/>
    <w:tmpl w:val="C422FCA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5" w15:restartNumberingAfterBreak="0">
    <w:nsid w:val="4A2D673F"/>
    <w:multiLevelType w:val="hybridMultilevel"/>
    <w:tmpl w:val="4D2CFA9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546B544A"/>
    <w:multiLevelType w:val="hybridMultilevel"/>
    <w:tmpl w:val="ACB07F58"/>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Courier New" w:hint="default"/>
      </w:rPr>
    </w:lvl>
    <w:lvl w:ilvl="2" w:tplc="14090005">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7" w15:restartNumberingAfterBreak="0">
    <w:nsid w:val="54D41019"/>
    <w:multiLevelType w:val="hybridMultilevel"/>
    <w:tmpl w:val="CED09516"/>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5661211D"/>
    <w:multiLevelType w:val="hybridMultilevel"/>
    <w:tmpl w:val="28D6E83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19" w15:restartNumberingAfterBreak="0">
    <w:nsid w:val="5D8F769C"/>
    <w:multiLevelType w:val="hybridMultilevel"/>
    <w:tmpl w:val="FD7E9384"/>
    <w:lvl w:ilvl="0" w:tplc="2D427BEA">
      <w:start w:val="1"/>
      <w:numFmt w:val="bullet"/>
      <w:pStyle w:val="NCEAlistbullets"/>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E7D23AF"/>
    <w:multiLevelType w:val="hybridMultilevel"/>
    <w:tmpl w:val="5FC682C0"/>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1" w15:restartNumberingAfterBreak="0">
    <w:nsid w:val="62435F9E"/>
    <w:multiLevelType w:val="hybridMultilevel"/>
    <w:tmpl w:val="917E3A18"/>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2" w15:restartNumberingAfterBreak="0">
    <w:nsid w:val="665465EF"/>
    <w:multiLevelType w:val="hybridMultilevel"/>
    <w:tmpl w:val="A8184292"/>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23" w15:restartNumberingAfterBreak="0">
    <w:nsid w:val="6B347F42"/>
    <w:multiLevelType w:val="hybridMultilevel"/>
    <w:tmpl w:val="B7860968"/>
    <w:lvl w:ilvl="0" w:tplc="08090001">
      <w:start w:val="1"/>
      <w:numFmt w:val="bullet"/>
      <w:lvlText w:val=""/>
      <w:lvlJc w:val="left"/>
      <w:pPr>
        <w:tabs>
          <w:tab w:val="num" w:pos="360"/>
        </w:tabs>
        <w:ind w:left="360" w:hanging="360"/>
      </w:pPr>
      <w:rPr>
        <w:rFonts w:ascii="Symbol" w:hAnsi="Symbol" w:hint="default"/>
      </w:rPr>
    </w:lvl>
    <w:lvl w:ilvl="1" w:tplc="08090003">
      <w:start w:val="1"/>
      <w:numFmt w:val="decimal"/>
      <w:lvlText w:val="%2."/>
      <w:lvlJc w:val="left"/>
      <w:pPr>
        <w:tabs>
          <w:tab w:val="num" w:pos="1440"/>
        </w:tabs>
        <w:ind w:left="1440" w:hanging="360"/>
      </w:pPr>
      <w:rPr>
        <w:rFonts w:cs="Times New Roman"/>
      </w:rPr>
    </w:lvl>
    <w:lvl w:ilvl="2" w:tplc="08090005">
      <w:start w:val="1"/>
      <w:numFmt w:val="decimal"/>
      <w:lvlText w:val="%3."/>
      <w:lvlJc w:val="left"/>
      <w:pPr>
        <w:tabs>
          <w:tab w:val="num" w:pos="2160"/>
        </w:tabs>
        <w:ind w:left="2160" w:hanging="360"/>
      </w:pPr>
      <w:rPr>
        <w:rFonts w:cs="Times New Roman"/>
      </w:rPr>
    </w:lvl>
    <w:lvl w:ilvl="3" w:tplc="08090001">
      <w:start w:val="1"/>
      <w:numFmt w:val="decimal"/>
      <w:lvlText w:val="%4."/>
      <w:lvlJc w:val="left"/>
      <w:pPr>
        <w:tabs>
          <w:tab w:val="num" w:pos="2880"/>
        </w:tabs>
        <w:ind w:left="2880" w:hanging="360"/>
      </w:pPr>
      <w:rPr>
        <w:rFonts w:cs="Times New Roman"/>
      </w:rPr>
    </w:lvl>
    <w:lvl w:ilvl="4" w:tplc="08090003">
      <w:start w:val="1"/>
      <w:numFmt w:val="decimal"/>
      <w:lvlText w:val="%5."/>
      <w:lvlJc w:val="left"/>
      <w:pPr>
        <w:tabs>
          <w:tab w:val="num" w:pos="3600"/>
        </w:tabs>
        <w:ind w:left="3600" w:hanging="360"/>
      </w:pPr>
      <w:rPr>
        <w:rFonts w:cs="Times New Roman"/>
      </w:rPr>
    </w:lvl>
    <w:lvl w:ilvl="5" w:tplc="08090005">
      <w:start w:val="1"/>
      <w:numFmt w:val="decimal"/>
      <w:lvlText w:val="%6."/>
      <w:lvlJc w:val="left"/>
      <w:pPr>
        <w:tabs>
          <w:tab w:val="num" w:pos="4320"/>
        </w:tabs>
        <w:ind w:left="4320" w:hanging="360"/>
      </w:pPr>
      <w:rPr>
        <w:rFonts w:cs="Times New Roman"/>
      </w:rPr>
    </w:lvl>
    <w:lvl w:ilvl="6" w:tplc="08090001">
      <w:start w:val="1"/>
      <w:numFmt w:val="decimal"/>
      <w:lvlText w:val="%7."/>
      <w:lvlJc w:val="left"/>
      <w:pPr>
        <w:tabs>
          <w:tab w:val="num" w:pos="5040"/>
        </w:tabs>
        <w:ind w:left="5040" w:hanging="360"/>
      </w:pPr>
      <w:rPr>
        <w:rFonts w:cs="Times New Roman"/>
      </w:rPr>
    </w:lvl>
    <w:lvl w:ilvl="7" w:tplc="08090003">
      <w:start w:val="1"/>
      <w:numFmt w:val="decimal"/>
      <w:lvlText w:val="%8."/>
      <w:lvlJc w:val="left"/>
      <w:pPr>
        <w:tabs>
          <w:tab w:val="num" w:pos="5760"/>
        </w:tabs>
        <w:ind w:left="5760" w:hanging="360"/>
      </w:pPr>
      <w:rPr>
        <w:rFonts w:cs="Times New Roman"/>
      </w:rPr>
    </w:lvl>
    <w:lvl w:ilvl="8" w:tplc="08090005">
      <w:start w:val="1"/>
      <w:numFmt w:val="decimal"/>
      <w:lvlText w:val="%9."/>
      <w:lvlJc w:val="left"/>
      <w:pPr>
        <w:tabs>
          <w:tab w:val="num" w:pos="6480"/>
        </w:tabs>
        <w:ind w:left="6480" w:hanging="360"/>
      </w:pPr>
      <w:rPr>
        <w:rFonts w:cs="Times New Roman"/>
      </w:rPr>
    </w:lvl>
  </w:abstractNum>
  <w:abstractNum w:abstractNumId="24" w15:restartNumberingAfterBreak="0">
    <w:nsid w:val="6F1962FB"/>
    <w:multiLevelType w:val="hybridMultilevel"/>
    <w:tmpl w:val="AAFC0E7A"/>
    <w:lvl w:ilvl="0" w:tplc="D4807592">
      <w:start w:val="1"/>
      <w:numFmt w:val="bullet"/>
      <w:pStyle w:val="NCEAbullets"/>
      <w:lvlText w:val=""/>
      <w:lvlJc w:val="left"/>
      <w:pPr>
        <w:tabs>
          <w:tab w:val="num" w:pos="0"/>
        </w:tabs>
        <w:ind w:left="0" w:firstLine="0"/>
      </w:pPr>
      <w:rPr>
        <w:rFonts w:ascii="Symbol" w:hAnsi="Symbol" w:hint="default"/>
        <w:sz w:val="18"/>
      </w:rPr>
    </w:lvl>
    <w:lvl w:ilvl="1" w:tplc="08090003" w:tentative="1">
      <w:start w:val="1"/>
      <w:numFmt w:val="bullet"/>
      <w:lvlText w:val="o"/>
      <w:lvlJc w:val="left"/>
      <w:pPr>
        <w:tabs>
          <w:tab w:val="num" w:pos="1503"/>
        </w:tabs>
        <w:ind w:left="1503" w:hanging="360"/>
      </w:pPr>
      <w:rPr>
        <w:rFonts w:ascii="Courier New" w:hAnsi="Courier New" w:cs="Symbol"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Symbol"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Symbol"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5" w15:restartNumberingAfterBreak="0">
    <w:nsid w:val="71F35769"/>
    <w:multiLevelType w:val="hybridMultilevel"/>
    <w:tmpl w:val="843EB2FE"/>
    <w:lvl w:ilvl="0" w:tplc="14090015">
      <w:start w:val="1"/>
      <w:numFmt w:val="upp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6" w15:restartNumberingAfterBreak="0">
    <w:nsid w:val="76915E6D"/>
    <w:multiLevelType w:val="hybridMultilevel"/>
    <w:tmpl w:val="8406616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7" w15:restartNumberingAfterBreak="0">
    <w:nsid w:val="7F8B4039"/>
    <w:multiLevelType w:val="hybridMultilevel"/>
    <w:tmpl w:val="FACCEF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6"/>
  </w:num>
  <w:num w:numId="2">
    <w:abstractNumId w:val="18"/>
  </w:num>
  <w:num w:numId="3">
    <w:abstractNumId w:val="10"/>
  </w:num>
  <w:num w:numId="4">
    <w:abstractNumId w:val="22"/>
  </w:num>
  <w:num w:numId="5">
    <w:abstractNumId w:val="2"/>
  </w:num>
  <w:num w:numId="6">
    <w:abstractNumId w:val="27"/>
  </w:num>
  <w:num w:numId="7">
    <w:abstractNumId w:val="5"/>
  </w:num>
  <w:num w:numId="8">
    <w:abstractNumId w:val="24"/>
  </w:num>
  <w:num w:numId="9">
    <w:abstractNumId w:val="9"/>
  </w:num>
  <w:num w:numId="10">
    <w:abstractNumId w:val="17"/>
  </w:num>
  <w:num w:numId="11">
    <w:abstractNumId w:val="21"/>
  </w:num>
  <w:num w:numId="12">
    <w:abstractNumId w:val="7"/>
  </w:num>
  <w:num w:numId="13">
    <w:abstractNumId w:val="4"/>
  </w:num>
  <w:num w:numId="14">
    <w:abstractNumId w:val="11"/>
  </w:num>
  <w:num w:numId="15">
    <w:abstractNumId w:val="3"/>
  </w:num>
  <w:num w:numId="16">
    <w:abstractNumId w:val="15"/>
  </w:num>
  <w:num w:numId="17">
    <w:abstractNumId w:val="0"/>
  </w:num>
  <w:num w:numId="18">
    <w:abstractNumId w:val="25"/>
  </w:num>
  <w:num w:numId="19">
    <w:abstractNumId w:val="12"/>
  </w:num>
  <w:num w:numId="20">
    <w:abstractNumId w:val="14"/>
  </w:num>
  <w:num w:numId="21">
    <w:abstractNumId w:val="13"/>
  </w:num>
  <w:num w:numId="22">
    <w:abstractNumId w:val="26"/>
  </w:num>
  <w:num w:numId="23">
    <w:abstractNumId w:val="6"/>
  </w:num>
  <w:num w:numId="24">
    <w:abstractNumId w:val="19"/>
  </w:num>
  <w:num w:numId="2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20"/>
  </w:num>
  <w:num w:numId="31">
    <w:abstractNumId w:val="1"/>
  </w:num>
  <w:num w:numId="32">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598"/>
    <w:rsid w:val="0000653E"/>
    <w:rsid w:val="000158C5"/>
    <w:rsid w:val="00051E08"/>
    <w:rsid w:val="00057860"/>
    <w:rsid w:val="0006169E"/>
    <w:rsid w:val="000D4CA0"/>
    <w:rsid w:val="000F1A37"/>
    <w:rsid w:val="00137543"/>
    <w:rsid w:val="00150B31"/>
    <w:rsid w:val="001627AC"/>
    <w:rsid w:val="0016493D"/>
    <w:rsid w:val="001677AE"/>
    <w:rsid w:val="001713AD"/>
    <w:rsid w:val="001B2D08"/>
    <w:rsid w:val="001C21D4"/>
    <w:rsid w:val="001F03CB"/>
    <w:rsid w:val="00213F80"/>
    <w:rsid w:val="00270A48"/>
    <w:rsid w:val="00285DBE"/>
    <w:rsid w:val="002E7C9D"/>
    <w:rsid w:val="00346F0D"/>
    <w:rsid w:val="00365711"/>
    <w:rsid w:val="003918CE"/>
    <w:rsid w:val="00394618"/>
    <w:rsid w:val="00396554"/>
    <w:rsid w:val="00410B5B"/>
    <w:rsid w:val="0041478F"/>
    <w:rsid w:val="004510EB"/>
    <w:rsid w:val="004B400F"/>
    <w:rsid w:val="004E7564"/>
    <w:rsid w:val="0050217F"/>
    <w:rsid w:val="0057443D"/>
    <w:rsid w:val="00575DDB"/>
    <w:rsid w:val="00576927"/>
    <w:rsid w:val="005960C4"/>
    <w:rsid w:val="00607C1D"/>
    <w:rsid w:val="006103A3"/>
    <w:rsid w:val="006447C4"/>
    <w:rsid w:val="0064584D"/>
    <w:rsid w:val="00654C52"/>
    <w:rsid w:val="006A3F85"/>
    <w:rsid w:val="006B2C74"/>
    <w:rsid w:val="006C1A88"/>
    <w:rsid w:val="006D182D"/>
    <w:rsid w:val="006E1A9F"/>
    <w:rsid w:val="006F7C4D"/>
    <w:rsid w:val="007006FC"/>
    <w:rsid w:val="007042EF"/>
    <w:rsid w:val="00716704"/>
    <w:rsid w:val="007473C7"/>
    <w:rsid w:val="007502E7"/>
    <w:rsid w:val="00774B8D"/>
    <w:rsid w:val="00787099"/>
    <w:rsid w:val="007D5E7B"/>
    <w:rsid w:val="00831E77"/>
    <w:rsid w:val="00834EA6"/>
    <w:rsid w:val="008665A0"/>
    <w:rsid w:val="008B4C4E"/>
    <w:rsid w:val="008C0598"/>
    <w:rsid w:val="008D4773"/>
    <w:rsid w:val="008E21C0"/>
    <w:rsid w:val="00903178"/>
    <w:rsid w:val="009222A4"/>
    <w:rsid w:val="0092616F"/>
    <w:rsid w:val="00930BEB"/>
    <w:rsid w:val="0096201E"/>
    <w:rsid w:val="00973F29"/>
    <w:rsid w:val="009776F1"/>
    <w:rsid w:val="00984233"/>
    <w:rsid w:val="009B17CB"/>
    <w:rsid w:val="009C377C"/>
    <w:rsid w:val="009C7C7B"/>
    <w:rsid w:val="009E0E9D"/>
    <w:rsid w:val="00A12390"/>
    <w:rsid w:val="00A27698"/>
    <w:rsid w:val="00A66E86"/>
    <w:rsid w:val="00A80A06"/>
    <w:rsid w:val="00A9046F"/>
    <w:rsid w:val="00AA4939"/>
    <w:rsid w:val="00AA7768"/>
    <w:rsid w:val="00AB19F8"/>
    <w:rsid w:val="00AC1EF4"/>
    <w:rsid w:val="00AD0D61"/>
    <w:rsid w:val="00B26073"/>
    <w:rsid w:val="00B74647"/>
    <w:rsid w:val="00B770A3"/>
    <w:rsid w:val="00C079F8"/>
    <w:rsid w:val="00C60D9A"/>
    <w:rsid w:val="00C74954"/>
    <w:rsid w:val="00C90C65"/>
    <w:rsid w:val="00CA28B6"/>
    <w:rsid w:val="00CF32BE"/>
    <w:rsid w:val="00D35B41"/>
    <w:rsid w:val="00D43BE1"/>
    <w:rsid w:val="00D56B39"/>
    <w:rsid w:val="00D63241"/>
    <w:rsid w:val="00D64C58"/>
    <w:rsid w:val="00DA3CD4"/>
    <w:rsid w:val="00DA6CB8"/>
    <w:rsid w:val="00DC20BF"/>
    <w:rsid w:val="00DC475F"/>
    <w:rsid w:val="00DD1EBC"/>
    <w:rsid w:val="00DE0783"/>
    <w:rsid w:val="00E046A0"/>
    <w:rsid w:val="00E100B0"/>
    <w:rsid w:val="00E1214B"/>
    <w:rsid w:val="00E16BC9"/>
    <w:rsid w:val="00E47DA3"/>
    <w:rsid w:val="00E50001"/>
    <w:rsid w:val="00E54C86"/>
    <w:rsid w:val="00E56590"/>
    <w:rsid w:val="00E56EDD"/>
    <w:rsid w:val="00EC22FF"/>
    <w:rsid w:val="00EC5835"/>
    <w:rsid w:val="00EE4FB9"/>
    <w:rsid w:val="00F15F7B"/>
    <w:rsid w:val="00F277BA"/>
    <w:rsid w:val="00F97FC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4859C2B"/>
  <w15:docId w15:val="{3D000DBC-B511-4AD0-9137-99E30C745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270A48"/>
    <w:pPr>
      <w:keepNext/>
      <w:keepLines/>
      <w:spacing w:before="200" w:after="0"/>
      <w:outlineLvl w:val="1"/>
    </w:pPr>
    <w:rPr>
      <w:rFonts w:asciiTheme="majorHAnsi" w:eastAsiaTheme="majorEastAsia" w:hAnsiTheme="majorHAnsi" w:cstheme="majorBidi"/>
      <w:b/>
      <w:bCs/>
      <w:color w:val="4F81BD" w:themeColor="accent1"/>
      <w:sz w:val="26"/>
      <w:szCs w:val="26"/>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CEAtitlepageheader">
    <w:name w:val="NCEA title page header"/>
    <w:rsid w:val="008C0598"/>
    <w:pPr>
      <w:spacing w:before="200" w:line="240" w:lineRule="auto"/>
    </w:pPr>
    <w:rPr>
      <w:rFonts w:ascii="Arial" w:eastAsia="Times New Roman" w:hAnsi="Arial" w:cs="Arial"/>
      <w:b/>
      <w:sz w:val="36"/>
      <w:szCs w:val="20"/>
    </w:rPr>
  </w:style>
  <w:style w:type="paragraph" w:customStyle="1" w:styleId="NCEAtitlepageL2">
    <w:name w:val="NCEA title page L2"/>
    <w:basedOn w:val="Normal"/>
    <w:rsid w:val="008C0598"/>
    <w:pPr>
      <w:spacing w:before="200" w:line="240" w:lineRule="auto"/>
    </w:pPr>
    <w:rPr>
      <w:rFonts w:ascii="Arial" w:eastAsia="Times New Roman" w:hAnsi="Arial" w:cs="Arial"/>
      <w:b/>
      <w:sz w:val="28"/>
      <w:szCs w:val="36"/>
    </w:rPr>
  </w:style>
  <w:style w:type="paragraph" w:customStyle="1" w:styleId="NCEAInstructionsbanner">
    <w:name w:val="NCEA Instructions banner"/>
    <w:basedOn w:val="Normal"/>
    <w:rsid w:val="008C0598"/>
    <w:pPr>
      <w:pBdr>
        <w:top w:val="single" w:sz="8" w:space="8" w:color="auto"/>
        <w:bottom w:val="single" w:sz="8" w:space="8" w:color="auto"/>
      </w:pBdr>
      <w:spacing w:before="160" w:after="40" w:line="240" w:lineRule="auto"/>
      <w:jc w:val="center"/>
    </w:pPr>
    <w:rPr>
      <w:rFonts w:ascii="Arial" w:eastAsia="Times New Roman" w:hAnsi="Arial" w:cs="Arial"/>
      <w:b/>
      <w:sz w:val="28"/>
      <w:szCs w:val="28"/>
    </w:rPr>
  </w:style>
  <w:style w:type="paragraph" w:customStyle="1" w:styleId="NCEAL2heading">
    <w:name w:val="NCEA L2 heading"/>
    <w:basedOn w:val="Normal"/>
    <w:uiPriority w:val="99"/>
    <w:rsid w:val="008C0598"/>
    <w:pPr>
      <w:spacing w:before="240" w:after="240" w:line="240" w:lineRule="auto"/>
      <w:ind w:right="-1469"/>
    </w:pPr>
    <w:rPr>
      <w:rFonts w:ascii="Arial" w:eastAsia="Times New Roman" w:hAnsi="Arial" w:cs="Arial"/>
      <w:b/>
      <w:sz w:val="28"/>
      <w:szCs w:val="20"/>
    </w:rPr>
  </w:style>
  <w:style w:type="paragraph" w:customStyle="1" w:styleId="NCEAbodytext">
    <w:name w:val="NCEA bodytext"/>
    <w:uiPriority w:val="99"/>
    <w:rsid w:val="008C0598"/>
    <w:pPr>
      <w:tabs>
        <w:tab w:val="left" w:pos="397"/>
        <w:tab w:val="left" w:pos="794"/>
        <w:tab w:val="left" w:pos="1191"/>
      </w:tabs>
      <w:spacing w:before="120" w:after="120" w:line="240" w:lineRule="auto"/>
    </w:pPr>
    <w:rPr>
      <w:rFonts w:ascii="Arial" w:eastAsia="Times New Roman" w:hAnsi="Arial" w:cs="Arial"/>
      <w:szCs w:val="20"/>
    </w:rPr>
  </w:style>
  <w:style w:type="paragraph" w:styleId="Header">
    <w:name w:val="header"/>
    <w:basedOn w:val="Normal"/>
    <w:link w:val="HeaderChar"/>
    <w:uiPriority w:val="99"/>
    <w:unhideWhenUsed/>
    <w:rsid w:val="008C05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0598"/>
  </w:style>
  <w:style w:type="paragraph" w:styleId="Footer">
    <w:name w:val="footer"/>
    <w:basedOn w:val="Normal"/>
    <w:link w:val="FooterChar"/>
    <w:uiPriority w:val="99"/>
    <w:unhideWhenUsed/>
    <w:rsid w:val="008C05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0598"/>
  </w:style>
  <w:style w:type="paragraph" w:styleId="BalloonText">
    <w:name w:val="Balloon Text"/>
    <w:basedOn w:val="Normal"/>
    <w:link w:val="BalloonTextChar"/>
    <w:uiPriority w:val="99"/>
    <w:semiHidden/>
    <w:unhideWhenUsed/>
    <w:rsid w:val="008C05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598"/>
    <w:rPr>
      <w:rFonts w:ascii="Tahoma" w:hAnsi="Tahoma" w:cs="Tahoma"/>
      <w:sz w:val="16"/>
      <w:szCs w:val="16"/>
    </w:rPr>
  </w:style>
  <w:style w:type="paragraph" w:customStyle="1" w:styleId="NCEAtitlepageL1">
    <w:name w:val="NCEA title page L1"/>
    <w:rsid w:val="009E0E9D"/>
    <w:pPr>
      <w:spacing w:before="300" w:line="240" w:lineRule="auto"/>
    </w:pPr>
    <w:rPr>
      <w:rFonts w:ascii="Arial" w:eastAsia="Times New Roman" w:hAnsi="Arial" w:cs="Arial"/>
      <w:b/>
      <w:sz w:val="36"/>
      <w:szCs w:val="20"/>
    </w:rPr>
  </w:style>
  <w:style w:type="paragraph" w:customStyle="1" w:styleId="NCEAtablebody">
    <w:name w:val="NCEA table body"/>
    <w:basedOn w:val="Normal"/>
    <w:rsid w:val="006103A3"/>
    <w:pPr>
      <w:spacing w:before="40" w:after="40" w:line="240" w:lineRule="auto"/>
    </w:pPr>
    <w:rPr>
      <w:rFonts w:ascii="Arial" w:eastAsia="Times New Roman" w:hAnsi="Arial" w:cs="Times New Roman"/>
      <w:sz w:val="20"/>
      <w:szCs w:val="20"/>
    </w:rPr>
  </w:style>
  <w:style w:type="paragraph" w:styleId="ListParagraph">
    <w:name w:val="List Paragraph"/>
    <w:basedOn w:val="Normal"/>
    <w:uiPriority w:val="34"/>
    <w:qFormat/>
    <w:rsid w:val="00D43BE1"/>
    <w:pPr>
      <w:ind w:left="720"/>
      <w:contextualSpacing/>
    </w:pPr>
  </w:style>
  <w:style w:type="table" w:styleId="TableGrid">
    <w:name w:val="Table Grid"/>
    <w:basedOn w:val="TableNormal"/>
    <w:rsid w:val="00A9046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sid w:val="00DE0783"/>
    <w:rPr>
      <w:color w:val="0000FF"/>
      <w:u w:val="single"/>
    </w:rPr>
  </w:style>
  <w:style w:type="paragraph" w:styleId="BodyText">
    <w:name w:val="Body Text"/>
    <w:basedOn w:val="Normal"/>
    <w:link w:val="BodyTextChar"/>
    <w:rsid w:val="00D63241"/>
    <w:pPr>
      <w:spacing w:after="0" w:line="240" w:lineRule="auto"/>
      <w:ind w:right="26"/>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D63241"/>
    <w:rPr>
      <w:rFonts w:ascii="Times New Roman" w:eastAsia="Times New Roman" w:hAnsi="Times New Roman" w:cs="Times New Roman"/>
      <w:sz w:val="24"/>
      <w:szCs w:val="20"/>
      <w:lang w:val="en-GB" w:eastAsia="en-NZ"/>
    </w:rPr>
  </w:style>
  <w:style w:type="paragraph" w:customStyle="1" w:styleId="NCEAbullets">
    <w:name w:val="NCEA bullets"/>
    <w:basedOn w:val="NCEAbodytext"/>
    <w:rsid w:val="00D63241"/>
    <w:pPr>
      <w:widowControl w:val="0"/>
      <w:numPr>
        <w:numId w:val="8"/>
      </w:numPr>
      <w:autoSpaceDE w:val="0"/>
      <w:autoSpaceDN w:val="0"/>
      <w:adjustRightInd w:val="0"/>
      <w:spacing w:before="80" w:after="80"/>
      <w:ind w:left="397" w:hanging="397"/>
    </w:pPr>
    <w:rPr>
      <w:szCs w:val="24"/>
      <w:lang w:val="en-US"/>
    </w:rPr>
  </w:style>
  <w:style w:type="paragraph" w:customStyle="1" w:styleId="NCEAtablebullet">
    <w:name w:val="NCEA table bullet"/>
    <w:basedOn w:val="Normal"/>
    <w:rsid w:val="00D63241"/>
    <w:pPr>
      <w:numPr>
        <w:numId w:val="9"/>
      </w:numPr>
      <w:spacing w:before="40" w:after="40" w:line="240" w:lineRule="auto"/>
      <w:ind w:left="340" w:hanging="340"/>
    </w:pPr>
    <w:rPr>
      <w:rFonts w:ascii="Arial" w:eastAsia="Times New Roman" w:hAnsi="Arial" w:cs="Times New Roman"/>
      <w:sz w:val="20"/>
      <w:szCs w:val="20"/>
    </w:rPr>
  </w:style>
  <w:style w:type="paragraph" w:customStyle="1" w:styleId="NCEAtablehead">
    <w:name w:val="NCEA table head"/>
    <w:basedOn w:val="Normal"/>
    <w:rsid w:val="00D63241"/>
    <w:pPr>
      <w:spacing w:before="60" w:after="60" w:line="240" w:lineRule="auto"/>
      <w:jc w:val="center"/>
    </w:pPr>
    <w:rPr>
      <w:rFonts w:ascii="Arial" w:eastAsia="Times New Roman" w:hAnsi="Arial" w:cs="Arial"/>
      <w:b/>
      <w:lang w:val="en-GB"/>
    </w:rPr>
  </w:style>
  <w:style w:type="character" w:customStyle="1" w:styleId="Heading2Char">
    <w:name w:val="Heading 2 Char"/>
    <w:basedOn w:val="DefaultParagraphFont"/>
    <w:link w:val="Heading2"/>
    <w:uiPriority w:val="9"/>
    <w:rsid w:val="00270A48"/>
    <w:rPr>
      <w:rFonts w:asciiTheme="majorHAnsi" w:eastAsiaTheme="majorEastAsia" w:hAnsiTheme="majorHAnsi" w:cstheme="majorBidi"/>
      <w:b/>
      <w:bCs/>
      <w:color w:val="4F81BD" w:themeColor="accent1"/>
      <w:sz w:val="26"/>
      <w:szCs w:val="26"/>
      <w:lang w:eastAsia="en-US"/>
    </w:rPr>
  </w:style>
  <w:style w:type="paragraph" w:styleId="Subtitle">
    <w:name w:val="Subtitle"/>
    <w:basedOn w:val="Normal"/>
    <w:next w:val="Normal"/>
    <w:link w:val="SubtitleChar"/>
    <w:uiPriority w:val="11"/>
    <w:qFormat/>
    <w:rsid w:val="00270A48"/>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270A48"/>
    <w:rPr>
      <w:rFonts w:asciiTheme="majorHAnsi" w:eastAsiaTheme="majorEastAsia" w:hAnsiTheme="majorHAnsi" w:cstheme="majorBidi"/>
      <w:i/>
      <w:iCs/>
      <w:color w:val="4F81BD" w:themeColor="accent1"/>
      <w:spacing w:val="15"/>
      <w:sz w:val="24"/>
      <w:szCs w:val="24"/>
      <w:lang w:eastAsia="en-US"/>
    </w:rPr>
  </w:style>
  <w:style w:type="paragraph" w:styleId="NormalWeb">
    <w:name w:val="Normal (Web)"/>
    <w:basedOn w:val="Normal"/>
    <w:uiPriority w:val="99"/>
    <w:unhideWhenUsed/>
    <w:rsid w:val="009C7C7B"/>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CEAHeaderFooter">
    <w:name w:val="NCEA Header/Footer"/>
    <w:basedOn w:val="Header"/>
    <w:uiPriority w:val="99"/>
    <w:rsid w:val="006C1A88"/>
    <w:pPr>
      <w:tabs>
        <w:tab w:val="clear" w:pos="4513"/>
        <w:tab w:val="clear" w:pos="9026"/>
        <w:tab w:val="center" w:pos="4153"/>
        <w:tab w:val="right" w:pos="8306"/>
      </w:tabs>
    </w:pPr>
    <w:rPr>
      <w:rFonts w:ascii="Arial" w:eastAsia="Times New Roman" w:hAnsi="Arial" w:cs="Times New Roman"/>
      <w:sz w:val="20"/>
      <w:szCs w:val="20"/>
      <w:lang w:eastAsia="en-US"/>
    </w:rPr>
  </w:style>
  <w:style w:type="paragraph" w:customStyle="1" w:styleId="NCEAtableheadingcenterbold">
    <w:name w:val="NCEA table heading center bold"/>
    <w:basedOn w:val="Normal"/>
    <w:rsid w:val="006C1A88"/>
    <w:pPr>
      <w:spacing w:before="40" w:after="40" w:line="240" w:lineRule="auto"/>
      <w:jc w:val="center"/>
    </w:pPr>
    <w:rPr>
      <w:rFonts w:ascii="Arial" w:eastAsia="Times New Roman" w:hAnsi="Arial" w:cs="Arial"/>
      <w:b/>
      <w:szCs w:val="20"/>
      <w:lang w:val="en-AU"/>
    </w:rPr>
  </w:style>
  <w:style w:type="paragraph" w:customStyle="1" w:styleId="NCEAtablebodytextleft2">
    <w:name w:val="NCEA table bodytext left 2"/>
    <w:basedOn w:val="Normal"/>
    <w:link w:val="NCEAtablebodytextleft2Char"/>
    <w:rsid w:val="006C1A88"/>
    <w:pPr>
      <w:spacing w:before="40" w:after="80" w:line="240" w:lineRule="auto"/>
    </w:pPr>
    <w:rPr>
      <w:rFonts w:ascii="Arial" w:eastAsia="Times New Roman" w:hAnsi="Arial" w:cs="Times New Roman"/>
      <w:sz w:val="20"/>
      <w:szCs w:val="20"/>
    </w:rPr>
  </w:style>
  <w:style w:type="paragraph" w:customStyle="1" w:styleId="NCEAlistbullets">
    <w:name w:val="NCEA list bullets"/>
    <w:basedOn w:val="NCEAbodytext"/>
    <w:rsid w:val="006C1A88"/>
    <w:pPr>
      <w:numPr>
        <w:numId w:val="24"/>
      </w:numPr>
    </w:pPr>
    <w:rPr>
      <w:lang w:val="en-GB"/>
    </w:rPr>
  </w:style>
  <w:style w:type="paragraph" w:customStyle="1" w:styleId="NCEAtablebullets">
    <w:name w:val="NCEA table bullets"/>
    <w:basedOn w:val="NCEAlistbullets"/>
    <w:rsid w:val="006C1A88"/>
    <w:pPr>
      <w:spacing w:before="20" w:after="20"/>
      <w:ind w:left="357" w:hanging="357"/>
    </w:pPr>
    <w:rPr>
      <w:sz w:val="20"/>
    </w:rPr>
  </w:style>
  <w:style w:type="character" w:customStyle="1" w:styleId="apple-converted-space">
    <w:name w:val="apple-converted-space"/>
    <w:basedOn w:val="DefaultParagraphFont"/>
    <w:rsid w:val="00AA4939"/>
  </w:style>
  <w:style w:type="character" w:customStyle="1" w:styleId="NCEAtablebodytextleft2Char">
    <w:name w:val="NCEA table bodytext left 2 Char"/>
    <w:link w:val="NCEAtablebodytextleft2"/>
    <w:rsid w:val="00575DDB"/>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139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cea.tki.org.nz/Resources-for-Internally-Assessed-Achievement-Standards/English/Level-1-English" TargetMode="External"/><Relationship Id="rId13" Type="http://schemas.openxmlformats.org/officeDocument/2006/relationships/hyperlink" Target="http://www.fcet.staffs.ac.uk/jdw1/samas"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taffordshiregreatwar.com"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zhistory.net.nz" TargetMode="External"/><Relationship Id="rId5" Type="http://schemas.openxmlformats.org/officeDocument/2006/relationships/webSettings" Target="webSettings.xml"/><Relationship Id="rId15" Type="http://schemas.openxmlformats.org/officeDocument/2006/relationships/hyperlink" Target="http://www.nzqa.govt.nz/qualifications-standards/qualifications/ncea/subjects/english/annotated-exemplars/level-1-as90853/" TargetMode="External"/><Relationship Id="rId10" Type="http://schemas.openxmlformats.org/officeDocument/2006/relationships/hyperlink" Target="http://www.hastingsdc.govt.nz/anzac"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www.expressandsta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602A9A-C7AB-421B-AF33-495C4445A9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2375</Words>
  <Characters>13543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Wellington Girls College</Company>
  <LinksUpToDate>false</LinksUpToDate>
  <CharactersWithSpaces>15887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hamera</dc:creator>
  <cp:lastModifiedBy>Karen Beaumont</cp:lastModifiedBy>
  <cp:revision>2</cp:revision>
  <cp:lastPrinted>2016-09-13T23:29:00Z</cp:lastPrinted>
  <dcterms:created xsi:type="dcterms:W3CDTF">2016-09-13T23:38:00Z</dcterms:created>
  <dcterms:modified xsi:type="dcterms:W3CDTF">2016-09-13T23:38:00Z</dcterms:modified>
</cp:coreProperties>
</file>