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F32" w:rsidRPr="00135E6A" w:rsidRDefault="00135E6A" w:rsidP="00135E6A">
      <w:pPr>
        <w:shd w:val="clear" w:color="auto" w:fill="C6D9F1" w:themeFill="text2" w:themeFillTint="33"/>
        <w:rPr>
          <w:b/>
        </w:rPr>
      </w:pPr>
      <w:r w:rsidRPr="00135E6A">
        <w:rPr>
          <w:b/>
        </w:rPr>
        <w:t>HBETA 24</w:t>
      </w:r>
      <w:r w:rsidRPr="00135E6A">
        <w:rPr>
          <w:b/>
          <w:vertAlign w:val="superscript"/>
        </w:rPr>
        <w:t>th</w:t>
      </w:r>
      <w:r w:rsidRPr="00135E6A">
        <w:rPr>
          <w:b/>
        </w:rPr>
        <w:t xml:space="preserve"> November</w:t>
      </w:r>
    </w:p>
    <w:p w:rsidR="00D53679" w:rsidRDefault="00135E6A" w:rsidP="00135E6A">
      <w:pPr>
        <w:pStyle w:val="ListParagraph"/>
        <w:numPr>
          <w:ilvl w:val="0"/>
          <w:numId w:val="1"/>
        </w:numPr>
      </w:pPr>
      <w:r w:rsidRPr="00D53679">
        <w:rPr>
          <w:b/>
        </w:rPr>
        <w:t>John Mackenzie</w:t>
      </w:r>
      <w:r>
        <w:t xml:space="preserve">: </w:t>
      </w:r>
    </w:p>
    <w:p w:rsidR="00D53679" w:rsidRDefault="00135E6A" w:rsidP="00D53679">
      <w:pPr>
        <w:pStyle w:val="ListParagraph"/>
        <w:numPr>
          <w:ilvl w:val="0"/>
          <w:numId w:val="3"/>
        </w:numPr>
      </w:pPr>
      <w:r>
        <w:t xml:space="preserve">General consensus is to continue with it, but that if </w:t>
      </w:r>
      <w:r w:rsidR="00D53679">
        <w:t>it is</w:t>
      </w:r>
      <w:r>
        <w:t xml:space="preserve"> unsuccessful next</w:t>
      </w:r>
      <w:r w:rsidR="00D53679">
        <w:t xml:space="preserve"> year</w:t>
      </w:r>
      <w:r>
        <w:t>, we reconsider. Concerns</w:t>
      </w:r>
      <w:r w:rsidR="00D53679">
        <w:t xml:space="preserve"> this year that timing was poor and that entries were </w:t>
      </w:r>
      <w:r>
        <w:t xml:space="preserve">not representative of the region. </w:t>
      </w:r>
    </w:p>
    <w:p w:rsidR="00135E6A" w:rsidRDefault="00135E6A" w:rsidP="00D53679">
      <w:pPr>
        <w:pStyle w:val="ListParagraph"/>
        <w:numPr>
          <w:ilvl w:val="0"/>
          <w:numId w:val="3"/>
        </w:numPr>
      </w:pPr>
      <w:r>
        <w:t>Authenticity and workload should not be an issue, as most entries are simply copies of CW that has been assessed and authenticated</w:t>
      </w:r>
      <w:r w:rsidR="00D53679">
        <w:t xml:space="preserve"> already, and much earlier in the year</w:t>
      </w:r>
      <w:r>
        <w:t xml:space="preserve">. </w:t>
      </w:r>
    </w:p>
    <w:p w:rsidR="00135E6A" w:rsidRDefault="00135E6A" w:rsidP="00D53679">
      <w:pPr>
        <w:pStyle w:val="ListParagraph"/>
        <w:numPr>
          <w:ilvl w:val="0"/>
          <w:numId w:val="3"/>
        </w:numPr>
      </w:pPr>
      <w:r w:rsidRPr="00D53679">
        <w:rPr>
          <w:b/>
        </w:rPr>
        <w:t>Motion accepted:</w:t>
      </w:r>
      <w:r w:rsidR="00D53679">
        <w:t xml:space="preserve"> Minimum of 12 entries</w:t>
      </w:r>
      <w:r>
        <w:t xml:space="preserve"> received from a minimum of 6 schools constitutes a</w:t>
      </w:r>
      <w:r w:rsidR="00D53679">
        <w:t xml:space="preserve"> regional rep.</w:t>
      </w:r>
    </w:p>
    <w:p w:rsidR="0006068E" w:rsidRDefault="0006068E" w:rsidP="0006068E">
      <w:pPr>
        <w:pStyle w:val="ListParagraph"/>
        <w:ind w:left="1080"/>
      </w:pPr>
    </w:p>
    <w:p w:rsidR="00D53679" w:rsidRDefault="00135E6A" w:rsidP="00D53679">
      <w:pPr>
        <w:pStyle w:val="ListParagraph"/>
        <w:numPr>
          <w:ilvl w:val="0"/>
          <w:numId w:val="1"/>
        </w:numPr>
      </w:pPr>
      <w:r w:rsidRPr="00D53679">
        <w:rPr>
          <w:b/>
        </w:rPr>
        <w:t>Conference 2012, at KHS</w:t>
      </w:r>
      <w:r>
        <w:t xml:space="preserve">. </w:t>
      </w:r>
    </w:p>
    <w:p w:rsidR="00D53679" w:rsidRPr="00D53679" w:rsidRDefault="00D53679" w:rsidP="00D53679">
      <w:pPr>
        <w:pStyle w:val="ListParagraph"/>
        <w:numPr>
          <w:ilvl w:val="0"/>
          <w:numId w:val="2"/>
        </w:numPr>
      </w:pPr>
      <w:r>
        <w:t>“</w:t>
      </w:r>
      <w:r w:rsidR="00135E6A">
        <w:t>From vintage to visionary.</w:t>
      </w:r>
      <w:r>
        <w:t>”</w:t>
      </w:r>
      <w:r w:rsidR="00135E6A">
        <w:t xml:space="preserve"> Philosophy underpinning</w:t>
      </w:r>
      <w:r>
        <w:t xml:space="preserve"> it</w:t>
      </w:r>
      <w:r w:rsidR="00135E6A">
        <w:t xml:space="preserve"> is that we are so forward looking; it may also be valuable to revisit successful practice from </w:t>
      </w:r>
      <w:r>
        <w:t xml:space="preserve">the </w:t>
      </w:r>
      <w:r w:rsidR="00135E6A">
        <w:t xml:space="preserve">20s, which was highly egalitarian in outlook. Sumptuous food and entertainment. </w:t>
      </w:r>
    </w:p>
    <w:p w:rsidR="00D53679" w:rsidRDefault="00135E6A" w:rsidP="00D53679">
      <w:pPr>
        <w:pStyle w:val="ListParagraph"/>
        <w:numPr>
          <w:ilvl w:val="0"/>
          <w:numId w:val="2"/>
        </w:numPr>
      </w:pPr>
      <w:r>
        <w:t xml:space="preserve">Keynotes: to still be firmed up, but have very exciting possibilities. </w:t>
      </w:r>
    </w:p>
    <w:p w:rsidR="00D53679" w:rsidRDefault="00135E6A" w:rsidP="00D53679">
      <w:pPr>
        <w:pStyle w:val="ListParagraph"/>
        <w:numPr>
          <w:ilvl w:val="0"/>
          <w:numId w:val="2"/>
        </w:numPr>
      </w:pPr>
      <w:r>
        <w:t xml:space="preserve">Need support from </w:t>
      </w:r>
      <w:r w:rsidR="00A40E1F">
        <w:t>teacher’s</w:t>
      </w:r>
      <w:r>
        <w:t xml:space="preserve"> community: someone to work with </w:t>
      </w:r>
      <w:r w:rsidR="00D53679">
        <w:t>Secretary</w:t>
      </w:r>
      <w:r>
        <w:t xml:space="preserve"> Karen Beaumont and someone to head workshops. </w:t>
      </w:r>
    </w:p>
    <w:p w:rsidR="00135E6A" w:rsidRDefault="00A40E1F" w:rsidP="00D53679">
      <w:pPr>
        <w:pStyle w:val="ListParagraph"/>
        <w:numPr>
          <w:ilvl w:val="0"/>
          <w:numId w:val="2"/>
        </w:numPr>
      </w:pPr>
      <w:r>
        <w:t>Also want a rep from each school to run a workshop, utilising the incredible talent of teachers in this regio</w:t>
      </w:r>
      <w:r w:rsidR="00D53679">
        <w:t xml:space="preserve">n. </w:t>
      </w:r>
    </w:p>
    <w:p w:rsidR="0006068E" w:rsidRDefault="0006068E" w:rsidP="0006068E">
      <w:pPr>
        <w:pStyle w:val="ListParagraph"/>
        <w:ind w:left="1080"/>
      </w:pPr>
    </w:p>
    <w:p w:rsidR="00A40E1F" w:rsidRDefault="00D62A62" w:rsidP="00135E6A">
      <w:pPr>
        <w:pStyle w:val="ListParagraph"/>
        <w:numPr>
          <w:ilvl w:val="0"/>
          <w:numId w:val="1"/>
        </w:numPr>
      </w:pPr>
      <w:r w:rsidRPr="00D62A62">
        <w:rPr>
          <w:b/>
        </w:rPr>
        <w:t>NZATE meeting</w:t>
      </w:r>
      <w:r>
        <w:t xml:space="preserve"> had two foci: </w:t>
      </w:r>
      <w:r w:rsidR="00A40E1F">
        <w:t>how to assist Christchurch</w:t>
      </w:r>
      <w:r w:rsidR="00641755">
        <w:t xml:space="preserve"> teachers</w:t>
      </w:r>
      <w:r>
        <w:t xml:space="preserve"> -</w:t>
      </w:r>
      <w:r w:rsidR="00641755">
        <w:t xml:space="preserve"> post resources online</w:t>
      </w:r>
      <w:r>
        <w:t xml:space="preserve"> - and</w:t>
      </w:r>
      <w:r w:rsidR="00641755">
        <w:t xml:space="preserve"> </w:t>
      </w:r>
      <w:r>
        <w:t xml:space="preserve">the creation of a </w:t>
      </w:r>
      <w:r w:rsidR="00641755">
        <w:t>number of resou</w:t>
      </w:r>
      <w:r>
        <w:t>rces to help with new alignment</w:t>
      </w:r>
      <w:r w:rsidR="00641755">
        <w:t xml:space="preserve">.  </w:t>
      </w:r>
    </w:p>
    <w:p w:rsidR="0006068E" w:rsidRDefault="0006068E" w:rsidP="0006068E">
      <w:pPr>
        <w:pStyle w:val="ListParagraph"/>
      </w:pPr>
    </w:p>
    <w:p w:rsidR="0006068E" w:rsidRDefault="00641755" w:rsidP="0006068E">
      <w:pPr>
        <w:pStyle w:val="ListParagraph"/>
        <w:numPr>
          <w:ilvl w:val="0"/>
          <w:numId w:val="1"/>
        </w:numPr>
        <w:spacing w:after="0"/>
      </w:pPr>
      <w:r w:rsidRPr="00D62A62">
        <w:rPr>
          <w:b/>
        </w:rPr>
        <w:t>Connections</w:t>
      </w:r>
      <w:r w:rsidR="00D62A62">
        <w:rPr>
          <w:b/>
        </w:rPr>
        <w:t xml:space="preserve"> task</w:t>
      </w:r>
      <w:r w:rsidRPr="00D62A62">
        <w:rPr>
          <w:b/>
        </w:rPr>
        <w:t>:</w:t>
      </w:r>
      <w:r>
        <w:t xml:space="preserve"> need to incorporate focus Qs to facilitate perceptiveness. Experiment and we’ll learn as we go. Connections doesn’t need to be thematic, </w:t>
      </w:r>
      <w:proofErr w:type="spellStart"/>
      <w:r>
        <w:t>e.g</w:t>
      </w:r>
      <w:proofErr w:type="spellEnd"/>
      <w:r>
        <w:t xml:space="preserve"> setting could be used</w:t>
      </w:r>
      <w:r w:rsidR="00D62A62">
        <w:t xml:space="preserve"> as a connector</w:t>
      </w:r>
      <w:r>
        <w:t xml:space="preserve">. </w:t>
      </w:r>
    </w:p>
    <w:p w:rsidR="0006068E" w:rsidRDefault="0006068E" w:rsidP="0006068E">
      <w:pPr>
        <w:spacing w:after="0"/>
      </w:pPr>
    </w:p>
    <w:p w:rsidR="00D62A62" w:rsidRDefault="00641755" w:rsidP="0006068E">
      <w:pPr>
        <w:pStyle w:val="ListParagraph"/>
        <w:numPr>
          <w:ilvl w:val="0"/>
          <w:numId w:val="1"/>
        </w:numPr>
        <w:spacing w:after="0"/>
      </w:pPr>
      <w:r w:rsidRPr="00D62A62">
        <w:rPr>
          <w:b/>
        </w:rPr>
        <w:t>Debating.</w:t>
      </w:r>
      <w:r>
        <w:t xml:space="preserve"> </w:t>
      </w:r>
    </w:p>
    <w:p w:rsidR="00D62A62" w:rsidRDefault="00641755" w:rsidP="00D62A62">
      <w:pPr>
        <w:pStyle w:val="ListParagraph"/>
        <w:numPr>
          <w:ilvl w:val="0"/>
          <w:numId w:val="2"/>
        </w:numPr>
      </w:pPr>
      <w:r>
        <w:t xml:space="preserve">Recap of how it has historically been run, with one overall coordinator. Thank you to </w:t>
      </w:r>
      <w:proofErr w:type="spellStart"/>
      <w:r>
        <w:t>Lyndie</w:t>
      </w:r>
      <w:proofErr w:type="spellEnd"/>
      <w:r>
        <w:t xml:space="preserve"> Balfour for all of her hard work and to Kimberly Robertson who has offered to be coordinator for 2012. </w:t>
      </w:r>
    </w:p>
    <w:p w:rsidR="00D62A62" w:rsidRDefault="00641755" w:rsidP="00D62A62">
      <w:pPr>
        <w:pStyle w:val="ListParagraph"/>
        <w:numPr>
          <w:ilvl w:val="0"/>
          <w:numId w:val="2"/>
        </w:numPr>
      </w:pPr>
      <w:r>
        <w:t xml:space="preserve">Two proposals for change: firstly, that we limit to two regions. Secondly, that we have one afternoon a Term when we have a prepared and limited on same day. Each area hosts a diff term. Kimberly would liaise between school coordinators. </w:t>
      </w:r>
      <w:r w:rsidR="001C0E22">
        <w:t>Having two debates, from student perspective is good preparation for Russell McVeigh</w:t>
      </w:r>
      <w:r w:rsidR="00D40C47">
        <w:t xml:space="preserve"> and growth of skill is increased</w:t>
      </w:r>
      <w:r w:rsidR="001C0E22">
        <w:t xml:space="preserve">. Would merge juniors and seniors. </w:t>
      </w:r>
    </w:p>
    <w:p w:rsidR="00D62A62" w:rsidRDefault="001C0E22" w:rsidP="00D62A62">
      <w:pPr>
        <w:pStyle w:val="ListParagraph"/>
        <w:numPr>
          <w:ilvl w:val="0"/>
          <w:numId w:val="2"/>
        </w:numPr>
      </w:pPr>
      <w:r>
        <w:t>Concern about finding audiences</w:t>
      </w:r>
      <w:r w:rsidR="00C96AE5">
        <w:t xml:space="preserve"> and adjudicators</w:t>
      </w:r>
      <w:r>
        <w:t xml:space="preserve">, </w:t>
      </w:r>
      <w:proofErr w:type="spellStart"/>
      <w:proofErr w:type="gramStart"/>
      <w:r>
        <w:t>esp</w:t>
      </w:r>
      <w:proofErr w:type="spellEnd"/>
      <w:proofErr w:type="gramEnd"/>
      <w:r>
        <w:t xml:space="preserve"> from smaller private schools. </w:t>
      </w:r>
      <w:r w:rsidR="00C96AE5">
        <w:t xml:space="preserve">Audiences don’t need to be limited to </w:t>
      </w:r>
      <w:proofErr w:type="spellStart"/>
      <w:r w:rsidR="00C96AE5">
        <w:t>Eng</w:t>
      </w:r>
      <w:proofErr w:type="spellEnd"/>
      <w:r w:rsidR="00C96AE5">
        <w:t xml:space="preserve"> classes. If we do that, the dates can be set well in advance so can be on school calendar, so relief less problematic and can work around assessments. </w:t>
      </w:r>
    </w:p>
    <w:p w:rsidR="00D62A62" w:rsidRDefault="007B3D94" w:rsidP="00D62A62">
      <w:pPr>
        <w:pStyle w:val="ListParagraph"/>
        <w:numPr>
          <w:ilvl w:val="0"/>
          <w:numId w:val="2"/>
        </w:numPr>
      </w:pPr>
      <w:r>
        <w:t xml:space="preserve">Is an expectation that coaches need to adjudicate, a disadvantage is that seniors can’t adjudicate. </w:t>
      </w:r>
      <w:r w:rsidR="00D035E3">
        <w:t xml:space="preserve">Can split classes so have audience of </w:t>
      </w:r>
      <w:proofErr w:type="gramStart"/>
      <w:r w:rsidR="00D035E3">
        <w:t>15.</w:t>
      </w:r>
      <w:proofErr w:type="gramEnd"/>
      <w:r w:rsidR="00D035E3">
        <w:t xml:space="preserve"> </w:t>
      </w:r>
      <w:r w:rsidR="00D40C47">
        <w:t>We need some more PD on adjudicators, if we knew the date, we could ask the Wellington Debate Society to participat</w:t>
      </w:r>
      <w:r w:rsidR="00D62A62">
        <w:t xml:space="preserve">e. Would have enormous benefit </w:t>
      </w:r>
      <w:r w:rsidR="00D40C47">
        <w:t>o</w:t>
      </w:r>
      <w:r w:rsidR="00D62A62">
        <w:t>f limiting travel.</w:t>
      </w:r>
    </w:p>
    <w:p w:rsidR="00B0028F" w:rsidRDefault="00B0028F" w:rsidP="00D62A62">
      <w:pPr>
        <w:pStyle w:val="ListParagraph"/>
        <w:numPr>
          <w:ilvl w:val="0"/>
          <w:numId w:val="2"/>
        </w:numPr>
      </w:pPr>
      <w:r>
        <w:rPr>
          <w:b/>
        </w:rPr>
        <w:t xml:space="preserve">Motion passed: </w:t>
      </w:r>
      <w:r w:rsidRPr="00B0028F">
        <w:t>to</w:t>
      </w:r>
      <w:r>
        <w:rPr>
          <w:b/>
        </w:rPr>
        <w:t xml:space="preserve"> </w:t>
      </w:r>
      <w:r>
        <w:t>trial Kimberly’s proposal</w:t>
      </w:r>
      <w:r w:rsidR="00D40C47">
        <w:t>. Kimberly will post her proposal to wiki</w:t>
      </w:r>
      <w:r w:rsidR="00352938">
        <w:t xml:space="preserve"> and open a discussion thread w</w:t>
      </w:r>
      <w:r w:rsidR="00D40C47">
        <w:t>her</w:t>
      </w:r>
      <w:r w:rsidR="00352938">
        <w:t>e</w:t>
      </w:r>
      <w:r w:rsidR="00D40C47">
        <w:t xml:space="preserve"> we can thrash out the details. </w:t>
      </w:r>
      <w:r w:rsidR="00352938">
        <w:t xml:space="preserve">We need to get it up and running ASAP so </w:t>
      </w:r>
      <w:r>
        <w:t>calendars</w:t>
      </w:r>
      <w:r w:rsidR="00352938">
        <w:t xml:space="preserve"> can be set. </w:t>
      </w:r>
    </w:p>
    <w:p w:rsidR="00EA4FF0" w:rsidRDefault="00352938" w:rsidP="00D62A62">
      <w:pPr>
        <w:pStyle w:val="ListParagraph"/>
        <w:numPr>
          <w:ilvl w:val="0"/>
          <w:numId w:val="2"/>
        </w:numPr>
      </w:pPr>
      <w:r>
        <w:t>Letter from Ian Findlay via Rod Dowling read: discussion ensued about how to get</w:t>
      </w:r>
      <w:r w:rsidR="00B0028F">
        <w:t>/maintain</w:t>
      </w:r>
      <w:r>
        <w:t xml:space="preserve"> support from Principal.  </w:t>
      </w:r>
    </w:p>
    <w:p w:rsidR="0006068E" w:rsidRDefault="0006068E" w:rsidP="0006068E">
      <w:pPr>
        <w:pStyle w:val="ListParagraph"/>
        <w:ind w:left="1080"/>
      </w:pPr>
    </w:p>
    <w:p w:rsidR="00EA4FF0" w:rsidRDefault="00EA4FF0" w:rsidP="00D035E3">
      <w:pPr>
        <w:pStyle w:val="ListParagraph"/>
        <w:numPr>
          <w:ilvl w:val="0"/>
          <w:numId w:val="1"/>
        </w:numPr>
      </w:pPr>
      <w:r w:rsidRPr="00B0028F">
        <w:rPr>
          <w:b/>
        </w:rPr>
        <w:t>Intro of Kath</w:t>
      </w:r>
      <w:r w:rsidR="00D36C34" w:rsidRPr="00B0028F">
        <w:rPr>
          <w:b/>
        </w:rPr>
        <w:t xml:space="preserve"> Brady</w:t>
      </w:r>
      <w:r>
        <w:t>, new HOD at NBHS</w:t>
      </w:r>
      <w:r w:rsidR="00D36C34">
        <w:t xml:space="preserve"> who has spent time in Taiwan and Kuwait</w:t>
      </w:r>
      <w:r>
        <w:t xml:space="preserve">. Let’s ensure new people to region are introduced. </w:t>
      </w:r>
      <w:r w:rsidR="00932887">
        <w:t>Could we push for new/young teachers to</w:t>
      </w:r>
      <w:r w:rsidR="00D36C34">
        <w:t xml:space="preserve"> be introduced to the community?</w:t>
      </w:r>
      <w:r w:rsidR="00932887">
        <w:t xml:space="preserve"> </w:t>
      </w:r>
    </w:p>
    <w:p w:rsidR="0006068E" w:rsidRDefault="0006068E" w:rsidP="0006068E">
      <w:pPr>
        <w:pStyle w:val="ListParagraph"/>
        <w:rPr>
          <w:b/>
        </w:rPr>
      </w:pPr>
    </w:p>
    <w:p w:rsidR="0006068E" w:rsidRDefault="0006068E" w:rsidP="0006068E">
      <w:pPr>
        <w:pStyle w:val="ListParagraph"/>
        <w:rPr>
          <w:b/>
        </w:rPr>
      </w:pPr>
    </w:p>
    <w:p w:rsidR="0006068E" w:rsidRDefault="0006068E" w:rsidP="0006068E">
      <w:pPr>
        <w:pStyle w:val="ListParagraph"/>
      </w:pPr>
    </w:p>
    <w:p w:rsidR="00B0028F" w:rsidRDefault="00B0028F" w:rsidP="00D035E3">
      <w:pPr>
        <w:pStyle w:val="ListParagraph"/>
        <w:numPr>
          <w:ilvl w:val="0"/>
          <w:numId w:val="1"/>
        </w:numPr>
      </w:pPr>
      <w:r w:rsidRPr="00B0028F">
        <w:rPr>
          <w:b/>
        </w:rPr>
        <w:lastRenderedPageBreak/>
        <w:t>P</w:t>
      </w:r>
      <w:r w:rsidR="004671EB" w:rsidRPr="00B0028F">
        <w:rPr>
          <w:b/>
        </w:rPr>
        <w:t xml:space="preserve">resentation on what KHS has done for new </w:t>
      </w:r>
      <w:proofErr w:type="spellStart"/>
      <w:r w:rsidR="004671EB" w:rsidRPr="00B0028F">
        <w:rPr>
          <w:b/>
        </w:rPr>
        <w:t>yr</w:t>
      </w:r>
      <w:proofErr w:type="spellEnd"/>
      <w:r w:rsidR="004671EB" w:rsidRPr="00B0028F">
        <w:rPr>
          <w:b/>
        </w:rPr>
        <w:t xml:space="preserve"> 12 alignment</w:t>
      </w:r>
      <w:r>
        <w:t xml:space="preserve"> by Amy Price</w:t>
      </w:r>
      <w:r w:rsidR="004671EB">
        <w:t xml:space="preserve">. </w:t>
      </w:r>
    </w:p>
    <w:p w:rsidR="00B0028F" w:rsidRDefault="004671EB" w:rsidP="00B0028F">
      <w:pPr>
        <w:pStyle w:val="ListParagraph"/>
        <w:numPr>
          <w:ilvl w:val="0"/>
          <w:numId w:val="2"/>
        </w:numPr>
      </w:pPr>
      <w:r>
        <w:t xml:space="preserve">Vision: that every student have UE and can think critically. More opportunities to write, speak </w:t>
      </w:r>
      <w:proofErr w:type="spellStart"/>
      <w:r>
        <w:t>etc</w:t>
      </w:r>
      <w:proofErr w:type="spellEnd"/>
      <w:r>
        <w:t xml:space="preserve"> (portfolio approach) r</w:t>
      </w:r>
      <w:r w:rsidR="00B0028F">
        <w:t>ather than isolated units. Four overarching terms dividing year</w:t>
      </w:r>
      <w:r>
        <w:t xml:space="preserve">: meeting </w:t>
      </w:r>
      <w:r w:rsidR="00F57593">
        <w:t xml:space="preserve">and </w:t>
      </w:r>
      <w:r>
        <w:t>communicating, think</w:t>
      </w:r>
      <w:r w:rsidR="00F57593">
        <w:t>ing</w:t>
      </w:r>
      <w:r>
        <w:t xml:space="preserve"> widely, </w:t>
      </w:r>
      <w:r w:rsidR="00F57593">
        <w:t xml:space="preserve">thinking </w:t>
      </w:r>
      <w:r>
        <w:t xml:space="preserve">deeply, connecting. </w:t>
      </w:r>
      <w:r w:rsidR="00F57593">
        <w:t xml:space="preserve">Are linked to KCs and CCs and curriculum AOs. </w:t>
      </w:r>
      <w:r w:rsidR="001D2E5D">
        <w:t xml:space="preserve">Year moves, then, from breadth to depth. </w:t>
      </w:r>
    </w:p>
    <w:p w:rsidR="001D2E5D" w:rsidRDefault="00F57593" w:rsidP="001D2E5D">
      <w:pPr>
        <w:pStyle w:val="ListParagraph"/>
        <w:numPr>
          <w:ilvl w:val="0"/>
          <w:numId w:val="2"/>
        </w:numPr>
      </w:pPr>
      <w:r>
        <w:t xml:space="preserve">All planning on wiki: </w:t>
      </w:r>
      <w:hyperlink r:id="rId6" w:history="1">
        <w:r w:rsidR="001D2E5D" w:rsidRPr="007D430C">
          <w:rPr>
            <w:rStyle w:val="Hyperlink"/>
          </w:rPr>
          <w:t>http://khsenglishprogrammes.wikispaces.com/</w:t>
        </w:r>
      </w:hyperlink>
      <w:r w:rsidR="001D2E5D">
        <w:t xml:space="preserve"> (you’ll need to become a member to view). L</w:t>
      </w:r>
      <w:r>
        <w:t xml:space="preserve">inks within it are not lessons, </w:t>
      </w:r>
      <w:r w:rsidR="00B0028F">
        <w:t xml:space="preserve">we </w:t>
      </w:r>
      <w:r>
        <w:t xml:space="preserve">need to be less assessment driven, but cover all curriculum indicators over the year. Teachers need to own their own planning and tailor to students. </w:t>
      </w:r>
    </w:p>
    <w:p w:rsidR="001D2E5D" w:rsidRDefault="00F57593" w:rsidP="001D2E5D">
      <w:pPr>
        <w:pStyle w:val="ListParagraph"/>
        <w:numPr>
          <w:ilvl w:val="0"/>
          <w:numId w:val="2"/>
        </w:numPr>
      </w:pPr>
      <w:r>
        <w:t xml:space="preserve">New shift giving students </w:t>
      </w:r>
      <w:r w:rsidR="001D2E5D">
        <w:t>more</w:t>
      </w:r>
      <w:r>
        <w:t xml:space="preserve"> ownership</w:t>
      </w:r>
      <w:r w:rsidR="001D2E5D">
        <w:t xml:space="preserve"> and choice</w:t>
      </w:r>
      <w:r>
        <w:t>: one written text is ass</w:t>
      </w:r>
      <w:r w:rsidR="001D2E5D">
        <w:t>essed, but intro students to a range, students</w:t>
      </w:r>
      <w:r>
        <w:t xml:space="preserve"> then decide which one they’ll focus on. </w:t>
      </w:r>
      <w:r w:rsidR="001B4770">
        <w:t>Really about exposing students initially to breadth of texts and ideas</w:t>
      </w:r>
      <w:r w:rsidR="00AC6478">
        <w:t xml:space="preserve">, then working towards depth. Milestones </w:t>
      </w:r>
      <w:r w:rsidR="001D2E5D">
        <w:t>very important</w:t>
      </w:r>
      <w:r w:rsidR="00AC6478">
        <w:t xml:space="preserve">. </w:t>
      </w:r>
    </w:p>
    <w:p w:rsidR="001D2E5D" w:rsidRDefault="00611D0C" w:rsidP="001D2E5D">
      <w:pPr>
        <w:pStyle w:val="ListParagraph"/>
        <w:numPr>
          <w:ilvl w:val="0"/>
          <w:numId w:val="2"/>
        </w:numPr>
      </w:pPr>
      <w:r>
        <w:t xml:space="preserve">Links to Tasks themselves also on </w:t>
      </w:r>
      <w:r w:rsidR="001D2E5D">
        <w:t>wiki: tasks have been produced by</w:t>
      </w:r>
      <w:r>
        <w:t xml:space="preserve"> using TKI and then adapting, largely. National </w:t>
      </w:r>
      <w:r w:rsidR="00CF5843">
        <w:t>Moderator’s</w:t>
      </w:r>
      <w:r>
        <w:t xml:space="preserve"> have said all tasks must be </w:t>
      </w:r>
      <w:r w:rsidR="00CF5843">
        <w:t>contextualised</w:t>
      </w:r>
      <w:r>
        <w:t xml:space="preserve">, no longer </w:t>
      </w:r>
      <w:r w:rsidR="00CF5843">
        <w:t>acceptable</w:t>
      </w:r>
      <w:r w:rsidR="001D2E5D">
        <w:t xml:space="preserve"> to lift</w:t>
      </w:r>
      <w:r>
        <w:t xml:space="preserve"> </w:t>
      </w:r>
      <w:r w:rsidR="00CF5843">
        <w:t>ready-made</w:t>
      </w:r>
      <w:r>
        <w:t xml:space="preserve"> units. </w:t>
      </w:r>
      <w:r w:rsidR="001D2E5D">
        <w:t xml:space="preserve">Isn’t good practice anyway. </w:t>
      </w:r>
    </w:p>
    <w:p w:rsidR="001D2E5D" w:rsidRDefault="00CF5843" w:rsidP="001D2E5D">
      <w:pPr>
        <w:pStyle w:val="ListParagraph"/>
        <w:numPr>
          <w:ilvl w:val="0"/>
          <w:numId w:val="2"/>
        </w:numPr>
      </w:pPr>
      <w:r>
        <w:t xml:space="preserve">Discussion ensued about balance of internals and externals for mainstream </w:t>
      </w:r>
      <w:proofErr w:type="spellStart"/>
      <w:r>
        <w:t>vs</w:t>
      </w:r>
      <w:proofErr w:type="spellEnd"/>
      <w:r>
        <w:t xml:space="preserve"> alternative and what diff schools do regarding this. </w:t>
      </w:r>
      <w:r w:rsidR="005B63E0">
        <w:t xml:space="preserve">Discussion ensued re WR: how many schools make compulsory and how does this </w:t>
      </w:r>
      <w:r w:rsidR="00C72E7C">
        <w:t>af</w:t>
      </w:r>
      <w:r w:rsidR="005B63E0">
        <w:t>f</w:t>
      </w:r>
      <w:r w:rsidR="00C72E7C">
        <w:t>e</w:t>
      </w:r>
      <w:r w:rsidR="005B63E0">
        <w:t>ct students</w:t>
      </w:r>
      <w:r w:rsidR="00C72E7C">
        <w:t>’</w:t>
      </w:r>
      <w:r w:rsidR="005B63E0">
        <w:t xml:space="preserve"> perception of reading. </w:t>
      </w:r>
      <w:r w:rsidR="00BC6725">
        <w:t xml:space="preserve">Managing authenticity is fairly easy if discuss with students. </w:t>
      </w:r>
      <w:r w:rsidR="001D2E5D">
        <w:t xml:space="preserve">– </w:t>
      </w:r>
    </w:p>
    <w:p w:rsidR="00641755" w:rsidRDefault="0057517B" w:rsidP="001D2E5D">
      <w:pPr>
        <w:pStyle w:val="ListParagraph"/>
        <w:numPr>
          <w:ilvl w:val="0"/>
          <w:numId w:val="2"/>
        </w:numPr>
      </w:pPr>
      <w:r>
        <w:t xml:space="preserve">Moved into discussion about production of exemplars. </w:t>
      </w:r>
    </w:p>
    <w:p w:rsidR="0006068E" w:rsidRDefault="0006068E" w:rsidP="0006068E">
      <w:pPr>
        <w:pStyle w:val="ListParagraph"/>
        <w:ind w:left="1080"/>
      </w:pPr>
      <w:bookmarkStart w:id="0" w:name="_GoBack"/>
      <w:bookmarkEnd w:id="0"/>
    </w:p>
    <w:p w:rsidR="007C45C4" w:rsidRDefault="007C45C4" w:rsidP="00D035E3">
      <w:pPr>
        <w:pStyle w:val="ListParagraph"/>
        <w:numPr>
          <w:ilvl w:val="0"/>
          <w:numId w:val="1"/>
        </w:numPr>
      </w:pPr>
      <w:r>
        <w:t>From now on, meetings will start at 4:15. HGHS 1</w:t>
      </w:r>
      <w:r w:rsidRPr="007C45C4">
        <w:rPr>
          <w:vertAlign w:val="superscript"/>
        </w:rPr>
        <w:t>st</w:t>
      </w:r>
      <w:r>
        <w:t xml:space="preserve"> Term, KHS 2</w:t>
      </w:r>
      <w:r w:rsidRPr="007C45C4">
        <w:rPr>
          <w:vertAlign w:val="superscript"/>
        </w:rPr>
        <w:t>nd</w:t>
      </w:r>
      <w:r>
        <w:t xml:space="preserve"> T</w:t>
      </w:r>
      <w:r w:rsidR="00BA743F">
        <w:t xml:space="preserve">erm, Iona Term 3 Revisit of Level 2 and AGM early next year. </w:t>
      </w:r>
    </w:p>
    <w:p w:rsidR="00135E6A" w:rsidRDefault="00135E6A"/>
    <w:sectPr w:rsidR="00135E6A" w:rsidSect="00D62A6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5A3EF7"/>
    <w:multiLevelType w:val="hybridMultilevel"/>
    <w:tmpl w:val="19DA2608"/>
    <w:lvl w:ilvl="0" w:tplc="26D65B9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58D52846"/>
    <w:multiLevelType w:val="hybridMultilevel"/>
    <w:tmpl w:val="A912CBB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2F7AA3"/>
    <w:multiLevelType w:val="hybridMultilevel"/>
    <w:tmpl w:val="4C8AD3CE"/>
    <w:lvl w:ilvl="0" w:tplc="DF487D32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E6A"/>
    <w:rsid w:val="0006068E"/>
    <w:rsid w:val="00135E6A"/>
    <w:rsid w:val="001B4770"/>
    <w:rsid w:val="001C0E22"/>
    <w:rsid w:val="001D2E5D"/>
    <w:rsid w:val="002E28F7"/>
    <w:rsid w:val="00342A99"/>
    <w:rsid w:val="00352938"/>
    <w:rsid w:val="00386BF1"/>
    <w:rsid w:val="004671EB"/>
    <w:rsid w:val="0057517B"/>
    <w:rsid w:val="005B63E0"/>
    <w:rsid w:val="00611D0C"/>
    <w:rsid w:val="00641755"/>
    <w:rsid w:val="00683912"/>
    <w:rsid w:val="007B3D94"/>
    <w:rsid w:val="007C45C4"/>
    <w:rsid w:val="00932887"/>
    <w:rsid w:val="00A40E1F"/>
    <w:rsid w:val="00A97043"/>
    <w:rsid w:val="00AC6478"/>
    <w:rsid w:val="00B0028F"/>
    <w:rsid w:val="00B41BEA"/>
    <w:rsid w:val="00BA743F"/>
    <w:rsid w:val="00BC6725"/>
    <w:rsid w:val="00C72E7C"/>
    <w:rsid w:val="00C96AE5"/>
    <w:rsid w:val="00CF5843"/>
    <w:rsid w:val="00D035E3"/>
    <w:rsid w:val="00D36C34"/>
    <w:rsid w:val="00D40C47"/>
    <w:rsid w:val="00D53679"/>
    <w:rsid w:val="00D62A62"/>
    <w:rsid w:val="00DB29F1"/>
    <w:rsid w:val="00DF1F32"/>
    <w:rsid w:val="00EA4FF0"/>
    <w:rsid w:val="00F5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E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2E5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35E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D2E5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khsenglishprogrammes.wikispaces.com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741</Words>
  <Characters>4226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38</cp:revision>
  <dcterms:created xsi:type="dcterms:W3CDTF">2011-11-24T03:21:00Z</dcterms:created>
  <dcterms:modified xsi:type="dcterms:W3CDTF">2011-11-27T23:37:00Z</dcterms:modified>
</cp:coreProperties>
</file>